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A3FB" w14:textId="5AF561D4" w:rsidR="00772306" w:rsidRDefault="00EF0026" w:rsidP="00772306">
      <w:pPr>
        <w:jc w:val="center"/>
        <w:rPr>
          <w:b/>
          <w:sz w:val="28"/>
        </w:rPr>
      </w:pPr>
      <w:r>
        <w:rPr>
          <w:b/>
          <w:sz w:val="28"/>
        </w:rPr>
        <w:t>Finding Freedom from abuse</w:t>
      </w:r>
    </w:p>
    <w:tbl>
      <w:tblPr>
        <w:tblStyle w:val="TableGrid"/>
        <w:tblW w:w="10348" w:type="dxa"/>
        <w:tblInd w:w="-459" w:type="dxa"/>
        <w:tblLook w:val="04A0" w:firstRow="1" w:lastRow="0" w:firstColumn="1" w:lastColumn="0" w:noHBand="0" w:noVBand="1"/>
      </w:tblPr>
      <w:tblGrid>
        <w:gridCol w:w="1276"/>
        <w:gridCol w:w="9072"/>
      </w:tblGrid>
      <w:tr w:rsidR="00772306" w14:paraId="76EA489A" w14:textId="77777777" w:rsidTr="00052AD2">
        <w:trPr>
          <w:trHeight w:val="397"/>
        </w:trPr>
        <w:tc>
          <w:tcPr>
            <w:tcW w:w="1276" w:type="dxa"/>
            <w:shd w:val="clear" w:color="auto" w:fill="92CDDC" w:themeFill="accent5" w:themeFillTint="99"/>
            <w:vAlign w:val="center"/>
          </w:tcPr>
          <w:p w14:paraId="159AB84A" w14:textId="77777777" w:rsidR="00772306" w:rsidRPr="00772306" w:rsidRDefault="00CA09CF" w:rsidP="000971E4">
            <w:pPr>
              <w:rPr>
                <w:b/>
              </w:rPr>
            </w:pPr>
            <w:r>
              <w:rPr>
                <w:b/>
              </w:rPr>
              <w:t>Role Title</w:t>
            </w:r>
          </w:p>
        </w:tc>
        <w:tc>
          <w:tcPr>
            <w:tcW w:w="9072" w:type="dxa"/>
            <w:shd w:val="clear" w:color="auto" w:fill="92CDDC" w:themeFill="accent5" w:themeFillTint="99"/>
            <w:vAlign w:val="center"/>
          </w:tcPr>
          <w:p w14:paraId="6B9CBC22" w14:textId="156DD8AA" w:rsidR="00772306" w:rsidRDefault="00706B39" w:rsidP="000971E4">
            <w:r>
              <w:t xml:space="preserve">Children and Young Person’s </w:t>
            </w:r>
            <w:r w:rsidR="00DF3878">
              <w:t>Community Advocate</w:t>
            </w:r>
          </w:p>
        </w:tc>
      </w:tr>
      <w:tr w:rsidR="00772306" w14:paraId="5EB8FA64" w14:textId="77777777" w:rsidTr="00EE7533">
        <w:trPr>
          <w:trHeight w:val="397"/>
        </w:trPr>
        <w:tc>
          <w:tcPr>
            <w:tcW w:w="1276" w:type="dxa"/>
            <w:vAlign w:val="center"/>
          </w:tcPr>
          <w:p w14:paraId="14F03DA6" w14:textId="77777777" w:rsidR="00772306" w:rsidRPr="00772306" w:rsidRDefault="00CA09CF" w:rsidP="000971E4">
            <w:pPr>
              <w:rPr>
                <w:b/>
              </w:rPr>
            </w:pPr>
            <w:r>
              <w:rPr>
                <w:b/>
              </w:rPr>
              <w:t>Reports to</w:t>
            </w:r>
          </w:p>
        </w:tc>
        <w:tc>
          <w:tcPr>
            <w:tcW w:w="9072" w:type="dxa"/>
            <w:vAlign w:val="center"/>
          </w:tcPr>
          <w:p w14:paraId="5F79CCF7" w14:textId="5F4D39FA" w:rsidR="00772306" w:rsidRDefault="00DA3594" w:rsidP="000971E4">
            <w:r>
              <w:t xml:space="preserve">Head of </w:t>
            </w:r>
            <w:r w:rsidR="00F61EAF">
              <w:t>Outreach</w:t>
            </w:r>
          </w:p>
        </w:tc>
      </w:tr>
      <w:tr w:rsidR="00EA23DA" w14:paraId="62619DAE" w14:textId="77777777" w:rsidTr="00EE7533">
        <w:trPr>
          <w:trHeight w:val="397"/>
        </w:trPr>
        <w:tc>
          <w:tcPr>
            <w:tcW w:w="1276" w:type="dxa"/>
            <w:vAlign w:val="center"/>
          </w:tcPr>
          <w:p w14:paraId="796AC649" w14:textId="77777777" w:rsidR="00EA23DA" w:rsidRPr="00772306" w:rsidRDefault="00EA23DA" w:rsidP="000971E4">
            <w:pPr>
              <w:rPr>
                <w:b/>
              </w:rPr>
            </w:pPr>
            <w:r>
              <w:rPr>
                <w:b/>
              </w:rPr>
              <w:t>Location</w:t>
            </w:r>
          </w:p>
        </w:tc>
        <w:tc>
          <w:tcPr>
            <w:tcW w:w="9072" w:type="dxa"/>
            <w:vAlign w:val="center"/>
          </w:tcPr>
          <w:p w14:paraId="1045D74F" w14:textId="6A607D63" w:rsidR="00EA23DA" w:rsidRDefault="00EF0026" w:rsidP="000971E4">
            <w:r>
              <w:t>Finding freedom from abuse</w:t>
            </w:r>
          </w:p>
        </w:tc>
      </w:tr>
      <w:tr w:rsidR="00617E82" w14:paraId="10B2C906" w14:textId="77777777" w:rsidTr="00EE7533">
        <w:trPr>
          <w:trHeight w:val="397"/>
        </w:trPr>
        <w:tc>
          <w:tcPr>
            <w:tcW w:w="1276" w:type="dxa"/>
            <w:vAlign w:val="center"/>
          </w:tcPr>
          <w:p w14:paraId="55EB0DF3" w14:textId="77777777" w:rsidR="00617E82" w:rsidRPr="00772306" w:rsidRDefault="00617E82" w:rsidP="000971E4">
            <w:pPr>
              <w:rPr>
                <w:b/>
              </w:rPr>
            </w:pPr>
            <w:r>
              <w:rPr>
                <w:b/>
              </w:rPr>
              <w:t>Special conditions</w:t>
            </w:r>
          </w:p>
        </w:tc>
        <w:tc>
          <w:tcPr>
            <w:tcW w:w="9072" w:type="dxa"/>
            <w:vAlign w:val="center"/>
          </w:tcPr>
          <w:p w14:paraId="35831924" w14:textId="77777777" w:rsidR="00DF1623" w:rsidRDefault="00DF1623" w:rsidP="000E08FB">
            <w:pPr>
              <w:pStyle w:val="ListParagraph"/>
              <w:numPr>
                <w:ilvl w:val="0"/>
                <w:numId w:val="24"/>
              </w:numPr>
            </w:pPr>
            <w:r w:rsidRPr="00DF1623">
              <w:t>Due to the nature of this role, there is a Genuine Occupational Requirement that only female candidates will be considered.</w:t>
            </w:r>
          </w:p>
          <w:p w14:paraId="01684935" w14:textId="77777777" w:rsidR="00617E82" w:rsidRPr="000971E4" w:rsidRDefault="00E778C1" w:rsidP="000E08FB">
            <w:pPr>
              <w:pStyle w:val="ListParagraph"/>
              <w:numPr>
                <w:ilvl w:val="0"/>
                <w:numId w:val="24"/>
              </w:numPr>
            </w:pPr>
            <w:r w:rsidRPr="000971E4">
              <w:t>To work outside of normal working hours including participation in the on-call rota.</w:t>
            </w:r>
            <w:r w:rsidR="00F81032" w:rsidRPr="000971E4">
              <w:t xml:space="preserve"> When on call, you need to be available for work and have access to a car. </w:t>
            </w:r>
          </w:p>
          <w:p w14:paraId="18CD228A" w14:textId="77777777" w:rsidR="002859A2" w:rsidRPr="000971E4" w:rsidRDefault="00166078" w:rsidP="000E08FB">
            <w:pPr>
              <w:pStyle w:val="ListParagraph"/>
              <w:numPr>
                <w:ilvl w:val="0"/>
                <w:numId w:val="24"/>
              </w:numPr>
            </w:pPr>
            <w:r w:rsidRPr="000971E4">
              <w:t>Candidates must satisfy the interview panel that they have an objective distance from any personal experience of violence</w:t>
            </w:r>
            <w:r w:rsidR="000971E4">
              <w:t xml:space="preserve"> or </w:t>
            </w:r>
            <w:r w:rsidRPr="000971E4">
              <w:t>abuse</w:t>
            </w:r>
            <w:r w:rsidR="000971E4" w:rsidRPr="000971E4">
              <w:t xml:space="preserve">. </w:t>
            </w:r>
          </w:p>
        </w:tc>
      </w:tr>
      <w:tr w:rsidR="00772306" w14:paraId="2B655820" w14:textId="77777777" w:rsidTr="00EE7533">
        <w:trPr>
          <w:trHeight w:val="397"/>
        </w:trPr>
        <w:tc>
          <w:tcPr>
            <w:tcW w:w="1276" w:type="dxa"/>
            <w:vAlign w:val="center"/>
          </w:tcPr>
          <w:p w14:paraId="35D6B5B2" w14:textId="77777777" w:rsidR="00772306" w:rsidRPr="00772306" w:rsidRDefault="00CA09CF" w:rsidP="000971E4">
            <w:pPr>
              <w:rPr>
                <w:b/>
              </w:rPr>
            </w:pPr>
            <w:r>
              <w:rPr>
                <w:b/>
              </w:rPr>
              <w:t>Role Purpose</w:t>
            </w:r>
          </w:p>
        </w:tc>
        <w:tc>
          <w:tcPr>
            <w:tcW w:w="9072" w:type="dxa"/>
            <w:vAlign w:val="center"/>
          </w:tcPr>
          <w:p w14:paraId="09054CF0" w14:textId="4492643E" w:rsidR="00772306" w:rsidRPr="006A63E3" w:rsidRDefault="00F90815" w:rsidP="00901440">
            <w:pPr>
              <w:rPr>
                <w:rFonts w:cstheme="minorHAnsi"/>
              </w:rPr>
            </w:pPr>
            <w:r>
              <w:t xml:space="preserve">To deliver and develop support services for children and young people who have experienced domestic abuse to ensure their safety and emotional well-being. To operate in accordance with best practice and within the policies and procedures of </w:t>
            </w:r>
            <w:r w:rsidR="00EF0026">
              <w:t>FFFA</w:t>
            </w:r>
          </w:p>
        </w:tc>
      </w:tr>
      <w:tr w:rsidR="008A271B" w14:paraId="7B1041B6" w14:textId="77777777" w:rsidTr="00EE7533">
        <w:trPr>
          <w:trHeight w:val="397"/>
        </w:trPr>
        <w:tc>
          <w:tcPr>
            <w:tcW w:w="1276" w:type="dxa"/>
            <w:vAlign w:val="center"/>
          </w:tcPr>
          <w:p w14:paraId="410BDD13" w14:textId="0EDBD01A" w:rsidR="008A271B" w:rsidRPr="00256185" w:rsidRDefault="00256185" w:rsidP="000971E4">
            <w:pPr>
              <w:rPr>
                <w:rFonts w:cstheme="minorHAnsi"/>
                <w:b/>
              </w:rPr>
            </w:pPr>
            <w:r w:rsidRPr="00256185">
              <w:rPr>
                <w:rFonts w:cstheme="minorHAnsi"/>
                <w:b/>
              </w:rPr>
              <w:t>Salary</w:t>
            </w:r>
          </w:p>
        </w:tc>
        <w:tc>
          <w:tcPr>
            <w:tcW w:w="9072" w:type="dxa"/>
            <w:vAlign w:val="center"/>
          </w:tcPr>
          <w:p w14:paraId="6D30E020" w14:textId="3A391A79" w:rsidR="00343751" w:rsidRPr="00343751" w:rsidRDefault="003705A4" w:rsidP="00343751">
            <w:pPr>
              <w:tabs>
                <w:tab w:val="left" w:pos="-1440"/>
                <w:tab w:val="left" w:pos="-720"/>
                <w:tab w:val="left" w:pos="0"/>
              </w:tabs>
              <w:suppressAutoHyphens/>
              <w:spacing w:line="240" w:lineRule="atLeast"/>
              <w:jc w:val="both"/>
              <w:rPr>
                <w:rFonts w:cstheme="minorHAnsi"/>
                <w:b/>
                <w:bCs/>
                <w:spacing w:val="-3"/>
              </w:rPr>
            </w:pPr>
            <w:r w:rsidRPr="00343751">
              <w:rPr>
                <w:rFonts w:cstheme="minorHAnsi"/>
                <w:b/>
                <w:bCs/>
                <w:spacing w:val="-3"/>
              </w:rPr>
              <w:t>£2</w:t>
            </w:r>
            <w:r w:rsidR="00F61EAF">
              <w:rPr>
                <w:rFonts w:cstheme="minorHAnsi"/>
                <w:b/>
                <w:bCs/>
                <w:spacing w:val="-3"/>
              </w:rPr>
              <w:t>6</w:t>
            </w:r>
            <w:r w:rsidR="00C6733C">
              <w:rPr>
                <w:rFonts w:cstheme="minorHAnsi"/>
                <w:b/>
                <w:bCs/>
                <w:spacing w:val="-3"/>
              </w:rPr>
              <w:t>,000</w:t>
            </w:r>
            <w:r w:rsidRPr="00343751">
              <w:rPr>
                <w:rFonts w:cstheme="minorHAnsi"/>
                <w:b/>
                <w:bCs/>
                <w:spacing w:val="-3"/>
              </w:rPr>
              <w:t>- £</w:t>
            </w:r>
            <w:r w:rsidR="00C6733C">
              <w:rPr>
                <w:rFonts w:cstheme="minorHAnsi"/>
                <w:b/>
                <w:bCs/>
                <w:spacing w:val="-3"/>
              </w:rPr>
              <w:t>27,300</w:t>
            </w:r>
            <w:r w:rsidR="006940CD">
              <w:rPr>
                <w:rFonts w:cstheme="minorHAnsi"/>
                <w:b/>
                <w:bCs/>
                <w:spacing w:val="-3"/>
              </w:rPr>
              <w:t xml:space="preserve"> </w:t>
            </w:r>
            <w:r w:rsidR="00A758F1">
              <w:rPr>
                <w:rFonts w:cstheme="minorHAnsi"/>
                <w:b/>
                <w:bCs/>
                <w:spacing w:val="-3"/>
              </w:rPr>
              <w:t xml:space="preserve">37.5 hours </w:t>
            </w:r>
            <w:proofErr w:type="gramStart"/>
            <w:r w:rsidR="00343751" w:rsidRPr="00343751">
              <w:rPr>
                <w:rFonts w:cstheme="minorHAnsi"/>
                <w:bCs/>
                <w:spacing w:val="-3"/>
              </w:rPr>
              <w:t>The</w:t>
            </w:r>
            <w:proofErr w:type="gramEnd"/>
            <w:r w:rsidR="00343751" w:rsidRPr="00343751">
              <w:rPr>
                <w:rFonts w:cstheme="minorHAnsi"/>
                <w:bCs/>
                <w:spacing w:val="-3"/>
              </w:rPr>
              <w:t xml:space="preserve"> normal starting salary for this role is £2</w:t>
            </w:r>
            <w:r w:rsidR="00C6733C">
              <w:rPr>
                <w:rFonts w:cstheme="minorHAnsi"/>
                <w:bCs/>
                <w:spacing w:val="-3"/>
              </w:rPr>
              <w:t>6,000</w:t>
            </w:r>
            <w:r w:rsidR="00BE2F61">
              <w:rPr>
                <w:rFonts w:cstheme="minorHAnsi"/>
                <w:bCs/>
                <w:spacing w:val="-3"/>
              </w:rPr>
              <w:t xml:space="preserve"> for full time hours.  </w:t>
            </w:r>
            <w:r w:rsidR="00343751" w:rsidRPr="00343751">
              <w:rPr>
                <w:rFonts w:cstheme="minorHAnsi"/>
                <w:bCs/>
                <w:spacing w:val="-3"/>
              </w:rPr>
              <w:t>A higher starting salary may be offered to candidates who have significant and demonstrable skills and experience required for this post.</w:t>
            </w:r>
          </w:p>
          <w:p w14:paraId="7F2CF718" w14:textId="07132516" w:rsidR="008A271B" w:rsidRPr="006A63E3" w:rsidRDefault="008A271B" w:rsidP="00901440">
            <w:pPr>
              <w:rPr>
                <w:rFonts w:cstheme="minorHAnsi"/>
                <w:sz w:val="24"/>
                <w:szCs w:val="24"/>
                <w:lang w:val="en"/>
              </w:rPr>
            </w:pPr>
          </w:p>
        </w:tc>
      </w:tr>
    </w:tbl>
    <w:p w14:paraId="69F27B4B" w14:textId="77777777" w:rsidR="006F30FE" w:rsidRDefault="006F30FE" w:rsidP="00EE7533">
      <w:pPr>
        <w:spacing w:after="0"/>
      </w:pPr>
    </w:p>
    <w:tbl>
      <w:tblPr>
        <w:tblStyle w:val="TableGrid"/>
        <w:tblW w:w="10348" w:type="dxa"/>
        <w:tblInd w:w="-459" w:type="dxa"/>
        <w:tblLook w:val="04A0" w:firstRow="1" w:lastRow="0" w:firstColumn="1" w:lastColumn="0" w:noHBand="0" w:noVBand="1"/>
      </w:tblPr>
      <w:tblGrid>
        <w:gridCol w:w="1560"/>
        <w:gridCol w:w="8788"/>
      </w:tblGrid>
      <w:tr w:rsidR="00FB4869" w:rsidRPr="00772306" w14:paraId="70156A76" w14:textId="77777777" w:rsidTr="00052AD2">
        <w:trPr>
          <w:trHeight w:val="397"/>
        </w:trPr>
        <w:tc>
          <w:tcPr>
            <w:tcW w:w="1560" w:type="dxa"/>
            <w:shd w:val="clear" w:color="auto" w:fill="92CDDC" w:themeFill="accent5" w:themeFillTint="99"/>
            <w:vAlign w:val="center"/>
          </w:tcPr>
          <w:p w14:paraId="1670EAE1" w14:textId="77777777" w:rsidR="00FB4869" w:rsidRPr="00772306" w:rsidRDefault="00FB4869" w:rsidP="00772306">
            <w:pPr>
              <w:jc w:val="center"/>
              <w:rPr>
                <w:b/>
              </w:rPr>
            </w:pPr>
            <w:r w:rsidRPr="00772306">
              <w:rPr>
                <w:b/>
              </w:rPr>
              <w:t>Responsibility Areas</w:t>
            </w:r>
          </w:p>
        </w:tc>
        <w:tc>
          <w:tcPr>
            <w:tcW w:w="8788" w:type="dxa"/>
            <w:shd w:val="clear" w:color="auto" w:fill="92CDDC" w:themeFill="accent5" w:themeFillTint="99"/>
            <w:vAlign w:val="center"/>
          </w:tcPr>
          <w:p w14:paraId="04EF6C2B" w14:textId="77777777" w:rsidR="00FB4869" w:rsidRPr="00772306" w:rsidRDefault="00FB4869" w:rsidP="00772306">
            <w:pPr>
              <w:jc w:val="center"/>
              <w:rPr>
                <w:b/>
              </w:rPr>
            </w:pPr>
            <w:r w:rsidRPr="00772306">
              <w:rPr>
                <w:b/>
              </w:rPr>
              <w:t>Key Activities</w:t>
            </w:r>
          </w:p>
        </w:tc>
      </w:tr>
      <w:tr w:rsidR="00FB4869" w14:paraId="02F30362" w14:textId="77777777" w:rsidTr="00EE7533">
        <w:trPr>
          <w:trHeight w:val="397"/>
        </w:trPr>
        <w:tc>
          <w:tcPr>
            <w:tcW w:w="1560" w:type="dxa"/>
          </w:tcPr>
          <w:p w14:paraId="095D627C" w14:textId="77777777" w:rsidR="001630B4" w:rsidRPr="00F81A7D" w:rsidRDefault="001630B4" w:rsidP="001630B4">
            <w:pPr>
              <w:ind w:left="-142"/>
              <w:rPr>
                <w:rFonts w:cstheme="minorHAnsi"/>
                <w:b/>
                <w:sz w:val="24"/>
                <w:szCs w:val="24"/>
              </w:rPr>
            </w:pPr>
            <w:r w:rsidRPr="00F81A7D">
              <w:rPr>
                <w:rFonts w:cstheme="minorHAnsi"/>
                <w:b/>
                <w:sz w:val="24"/>
                <w:szCs w:val="24"/>
              </w:rPr>
              <w:t>Managing service delivery and performance</w:t>
            </w:r>
          </w:p>
          <w:p w14:paraId="00A21D98" w14:textId="474128FA" w:rsidR="00FB4869" w:rsidRDefault="00FB4869" w:rsidP="00EA6C62"/>
        </w:tc>
        <w:tc>
          <w:tcPr>
            <w:tcW w:w="8788" w:type="dxa"/>
          </w:tcPr>
          <w:p w14:paraId="7073C1FB" w14:textId="2AE0E27C" w:rsidR="0097692D" w:rsidRPr="0097692D" w:rsidRDefault="0097692D" w:rsidP="00DF3878">
            <w:pPr>
              <w:pStyle w:val="ListParagraph"/>
              <w:numPr>
                <w:ilvl w:val="0"/>
                <w:numId w:val="23"/>
              </w:numPr>
              <w:rPr>
                <w:b/>
              </w:rPr>
            </w:pPr>
            <w:r>
              <w:rPr>
                <w:b/>
              </w:rPr>
              <w:t>Support to Children and Young People</w:t>
            </w:r>
          </w:p>
          <w:p w14:paraId="3D13E8C7" w14:textId="074428CB" w:rsidR="00E5033E" w:rsidRPr="00DF3878" w:rsidRDefault="00226C0A" w:rsidP="00DF3878">
            <w:pPr>
              <w:pStyle w:val="ListParagraph"/>
              <w:numPr>
                <w:ilvl w:val="0"/>
                <w:numId w:val="23"/>
              </w:numPr>
              <w:rPr>
                <w:b/>
              </w:rPr>
            </w:pPr>
            <w:r>
              <w:t xml:space="preserve">To assess the needs of children and young people on an individual basis </w:t>
            </w:r>
            <w:r w:rsidR="00DA3594">
              <w:t>about</w:t>
            </w:r>
            <w:r>
              <w:t xml:space="preserve"> their experiences of domestic abuse and provide appropriate individual support. </w:t>
            </w:r>
          </w:p>
          <w:p w14:paraId="2CED65B6" w14:textId="2A63D0CF" w:rsidR="00DF3878" w:rsidRPr="00DF3878" w:rsidRDefault="00DF3878" w:rsidP="00DF3878">
            <w:pPr>
              <w:pStyle w:val="ListParagraph"/>
              <w:numPr>
                <w:ilvl w:val="0"/>
                <w:numId w:val="23"/>
              </w:numPr>
              <w:rPr>
                <w:b/>
              </w:rPr>
            </w:pPr>
            <w:r w:rsidRPr="00DF3878">
              <w:t>To</w:t>
            </w:r>
            <w:r w:rsidRPr="00DF3878">
              <w:rPr>
                <w:spacing w:val="-3"/>
              </w:rPr>
              <w:t xml:space="preserve"> </w:t>
            </w:r>
            <w:r w:rsidRPr="00DF3878">
              <w:t>deliver</w:t>
            </w:r>
            <w:r w:rsidRPr="00DF3878">
              <w:rPr>
                <w:spacing w:val="-5"/>
              </w:rPr>
              <w:t xml:space="preserve"> </w:t>
            </w:r>
            <w:r w:rsidRPr="00DF3878">
              <w:t>and</w:t>
            </w:r>
            <w:r w:rsidRPr="00DF3878">
              <w:rPr>
                <w:spacing w:val="-5"/>
              </w:rPr>
              <w:t xml:space="preserve"> </w:t>
            </w:r>
            <w:r w:rsidRPr="00DF3878">
              <w:t>support</w:t>
            </w:r>
            <w:r w:rsidRPr="00DF3878">
              <w:rPr>
                <w:spacing w:val="-5"/>
              </w:rPr>
              <w:t xml:space="preserve"> </w:t>
            </w:r>
            <w:r w:rsidRPr="00DF3878">
              <w:t>the</w:t>
            </w:r>
            <w:r w:rsidRPr="00DF3878">
              <w:rPr>
                <w:spacing w:val="-5"/>
              </w:rPr>
              <w:t xml:space="preserve"> </w:t>
            </w:r>
            <w:r w:rsidRPr="00DF3878">
              <w:t>dedicated</w:t>
            </w:r>
            <w:r w:rsidRPr="00DF3878">
              <w:rPr>
                <w:spacing w:val="-5"/>
              </w:rPr>
              <w:t xml:space="preserve"> </w:t>
            </w:r>
            <w:r w:rsidRPr="00DF3878">
              <w:t>Advocacy</w:t>
            </w:r>
            <w:r w:rsidRPr="00DF3878">
              <w:rPr>
                <w:spacing w:val="-5"/>
              </w:rPr>
              <w:t xml:space="preserve"> </w:t>
            </w:r>
            <w:r w:rsidRPr="00DF3878">
              <w:t>Service</w:t>
            </w:r>
            <w:r w:rsidRPr="00DF3878">
              <w:rPr>
                <w:spacing w:val="-5"/>
              </w:rPr>
              <w:t xml:space="preserve"> </w:t>
            </w:r>
            <w:r w:rsidRPr="00DF3878">
              <w:t>for</w:t>
            </w:r>
            <w:r w:rsidRPr="00DF3878">
              <w:rPr>
                <w:spacing w:val="-5"/>
              </w:rPr>
              <w:t xml:space="preserve"> </w:t>
            </w:r>
            <w:r w:rsidRPr="00DF3878">
              <w:t>children and young people to enable them to express their views on matters important to them and issues which affect their lives</w:t>
            </w:r>
          </w:p>
          <w:p w14:paraId="737FFB0A" w14:textId="0FCE9E81" w:rsidR="00DF3878" w:rsidRPr="00DF3878" w:rsidRDefault="00DF3878" w:rsidP="00DF3878">
            <w:pPr>
              <w:pStyle w:val="ListParagraph"/>
              <w:numPr>
                <w:ilvl w:val="0"/>
                <w:numId w:val="23"/>
              </w:numPr>
              <w:rPr>
                <w:b/>
              </w:rPr>
            </w:pPr>
            <w:r w:rsidRPr="00DF3878">
              <w:t>To provide independent and confidential advocacy to support children and young people experiencing domestic abuse</w:t>
            </w:r>
          </w:p>
          <w:p w14:paraId="12CA1DAC" w14:textId="77777777" w:rsidR="00DF3878" w:rsidRPr="00DF3878" w:rsidRDefault="00DF3878" w:rsidP="007E596C">
            <w:pPr>
              <w:pStyle w:val="ListParagraph"/>
              <w:widowControl w:val="0"/>
              <w:numPr>
                <w:ilvl w:val="0"/>
                <w:numId w:val="23"/>
              </w:numPr>
              <w:tabs>
                <w:tab w:val="left" w:pos="833"/>
              </w:tabs>
              <w:autoSpaceDE w:val="0"/>
              <w:autoSpaceDN w:val="0"/>
              <w:spacing w:before="100" w:beforeAutospacing="1" w:after="100" w:afterAutospacing="1"/>
              <w:ind w:right="710"/>
              <w:contextualSpacing w:val="0"/>
              <w:outlineLvl w:val="3"/>
              <w:rPr>
                <w:sz w:val="24"/>
                <w:szCs w:val="24"/>
              </w:rPr>
            </w:pPr>
            <w:r w:rsidRPr="00DF3878">
              <w:t>Increase</w:t>
            </w:r>
            <w:r w:rsidRPr="00DF3878">
              <w:rPr>
                <w:spacing w:val="-4"/>
              </w:rPr>
              <w:t xml:space="preserve"> </w:t>
            </w:r>
            <w:r w:rsidRPr="00DF3878">
              <w:t>community</w:t>
            </w:r>
            <w:r w:rsidRPr="00DF3878">
              <w:rPr>
                <w:spacing w:val="-4"/>
              </w:rPr>
              <w:t xml:space="preserve"> </w:t>
            </w:r>
            <w:r w:rsidRPr="00DF3878">
              <w:t>awareness</w:t>
            </w:r>
            <w:r w:rsidRPr="00DF3878">
              <w:rPr>
                <w:spacing w:val="-3"/>
              </w:rPr>
              <w:t xml:space="preserve"> </w:t>
            </w:r>
            <w:r w:rsidRPr="00DF3878">
              <w:t>and</w:t>
            </w:r>
            <w:r w:rsidRPr="00DF3878">
              <w:rPr>
                <w:spacing w:val="-4"/>
              </w:rPr>
              <w:t xml:space="preserve"> </w:t>
            </w:r>
            <w:r w:rsidRPr="00DF3878">
              <w:t>dialogue</w:t>
            </w:r>
            <w:r w:rsidRPr="00DF3878">
              <w:rPr>
                <w:spacing w:val="-4"/>
              </w:rPr>
              <w:t xml:space="preserve"> </w:t>
            </w:r>
            <w:r w:rsidRPr="00DF3878">
              <w:t>around</w:t>
            </w:r>
            <w:r w:rsidRPr="00DF3878">
              <w:rPr>
                <w:spacing w:val="-4"/>
              </w:rPr>
              <w:t xml:space="preserve"> </w:t>
            </w:r>
            <w:r w:rsidRPr="00DF3878">
              <w:t>domestic</w:t>
            </w:r>
            <w:r w:rsidRPr="00DF3878">
              <w:rPr>
                <w:spacing w:val="-4"/>
              </w:rPr>
              <w:t xml:space="preserve"> </w:t>
            </w:r>
            <w:r w:rsidRPr="00DF3878">
              <w:t>abuse</w:t>
            </w:r>
            <w:r w:rsidRPr="00DF3878">
              <w:rPr>
                <w:spacing w:val="-4"/>
              </w:rPr>
              <w:t xml:space="preserve"> </w:t>
            </w:r>
            <w:r w:rsidRPr="00DF3878">
              <w:t>to</w:t>
            </w:r>
            <w:r w:rsidRPr="00DF3878">
              <w:rPr>
                <w:spacing w:val="-4"/>
              </w:rPr>
              <w:t xml:space="preserve"> </w:t>
            </w:r>
            <w:r w:rsidRPr="00DF3878">
              <w:t>reduce stigma and promote a culture of support and prevention</w:t>
            </w:r>
            <w:r w:rsidRPr="00DF3878">
              <w:rPr>
                <w:sz w:val="24"/>
              </w:rPr>
              <w:t xml:space="preserve">. </w:t>
            </w:r>
          </w:p>
          <w:p w14:paraId="1FF2009D" w14:textId="66FBFE0B" w:rsidR="00DF3878" w:rsidRPr="00DF3878" w:rsidRDefault="00DF3878" w:rsidP="007E596C">
            <w:pPr>
              <w:pStyle w:val="ListParagraph"/>
              <w:widowControl w:val="0"/>
              <w:numPr>
                <w:ilvl w:val="0"/>
                <w:numId w:val="23"/>
              </w:numPr>
              <w:tabs>
                <w:tab w:val="left" w:pos="833"/>
              </w:tabs>
              <w:autoSpaceDE w:val="0"/>
              <w:autoSpaceDN w:val="0"/>
              <w:spacing w:before="100" w:beforeAutospacing="1" w:after="100" w:afterAutospacing="1"/>
              <w:ind w:right="710"/>
              <w:contextualSpacing w:val="0"/>
              <w:outlineLvl w:val="3"/>
              <w:rPr>
                <w:sz w:val="24"/>
                <w:szCs w:val="24"/>
              </w:rPr>
            </w:pPr>
            <w:r>
              <w:rPr>
                <w:rFonts w:cstheme="minorHAnsi"/>
              </w:rPr>
              <w:t>F</w:t>
            </w:r>
            <w:r w:rsidRPr="00DF3878">
              <w:rPr>
                <w:rFonts w:cstheme="minorHAnsi"/>
              </w:rPr>
              <w:t>ocus on breaking the cycle of abuse by offering targeted programs for children exposed to domestic abuse, providing them with the skills and support needed to overcome trauma and achieve their potential</w:t>
            </w:r>
            <w:r w:rsidRPr="00DF3878">
              <w:rPr>
                <w:rFonts w:ascii="Arial" w:hAnsi="Arial" w:cs="Arial"/>
                <w:sz w:val="24"/>
                <w:szCs w:val="24"/>
              </w:rPr>
              <w:t>.</w:t>
            </w:r>
          </w:p>
          <w:p w14:paraId="03B5DE6E" w14:textId="00FFF22A" w:rsidR="00DF3878" w:rsidRPr="00DF3878" w:rsidRDefault="00DF3878" w:rsidP="00DF3878">
            <w:pPr>
              <w:pStyle w:val="ListParagraph"/>
              <w:numPr>
                <w:ilvl w:val="0"/>
                <w:numId w:val="23"/>
              </w:numPr>
              <w:rPr>
                <w:b/>
              </w:rPr>
            </w:pPr>
            <w:r>
              <w:rPr>
                <w:rFonts w:cstheme="minorHAnsi"/>
              </w:rPr>
              <w:t>D</w:t>
            </w:r>
            <w:r w:rsidRPr="00DF3878">
              <w:rPr>
                <w:rFonts w:cstheme="minorHAnsi"/>
              </w:rPr>
              <w:t>eliver age-appropriate workshops on topics such as healthy relationships, emotional resilience, and conflict resolution, equipping individuals with the tools to avoid abusive situations</w:t>
            </w:r>
            <w:r w:rsidRPr="005F35DC">
              <w:rPr>
                <w:rFonts w:ascii="Arial" w:hAnsi="Arial" w:cs="Arial"/>
                <w:sz w:val="24"/>
                <w:szCs w:val="24"/>
              </w:rPr>
              <w:t>.</w:t>
            </w:r>
            <w:r>
              <w:rPr>
                <w:rFonts w:ascii="Arial" w:hAnsi="Arial" w:cs="Arial"/>
                <w:sz w:val="24"/>
                <w:szCs w:val="24"/>
              </w:rPr>
              <w:t xml:space="preserve"> </w:t>
            </w:r>
          </w:p>
          <w:p w14:paraId="0F0082A5" w14:textId="0957FF78" w:rsidR="00E5033E" w:rsidRPr="00E5033E" w:rsidRDefault="00226C0A" w:rsidP="00DF3878">
            <w:pPr>
              <w:pStyle w:val="ListParagraph"/>
              <w:numPr>
                <w:ilvl w:val="0"/>
                <w:numId w:val="23"/>
              </w:numPr>
              <w:rPr>
                <w:b/>
              </w:rPr>
            </w:pPr>
            <w:r>
              <w:t xml:space="preserve">To work in conjunction with adult support workers to assess the whole family and to provide appropriate support to adult </w:t>
            </w:r>
            <w:r w:rsidR="00DF3878">
              <w:t>survivors</w:t>
            </w:r>
            <w:r>
              <w:t xml:space="preserve"> and their children. </w:t>
            </w:r>
          </w:p>
          <w:p w14:paraId="2E57221C" w14:textId="3EBE235F" w:rsidR="00E5033E" w:rsidRPr="00E5033E" w:rsidRDefault="00226C0A" w:rsidP="00DF3878">
            <w:pPr>
              <w:pStyle w:val="ListParagraph"/>
              <w:numPr>
                <w:ilvl w:val="0"/>
                <w:numId w:val="23"/>
              </w:numPr>
              <w:rPr>
                <w:b/>
              </w:rPr>
            </w:pPr>
            <w:r>
              <w:t xml:space="preserve">To develop and deliver a programme of activities and events to assist children </w:t>
            </w:r>
            <w:r w:rsidR="00DA3594">
              <w:t>in overcoming</w:t>
            </w:r>
            <w:r>
              <w:t xml:space="preserve"> the negative effects of domestic abuse.</w:t>
            </w:r>
          </w:p>
          <w:p w14:paraId="09FAF040" w14:textId="77777777" w:rsidR="00E5033E" w:rsidRPr="00E5033E" w:rsidRDefault="00226C0A" w:rsidP="00DF3878">
            <w:pPr>
              <w:pStyle w:val="ListParagraph"/>
              <w:numPr>
                <w:ilvl w:val="0"/>
                <w:numId w:val="23"/>
              </w:numPr>
              <w:rPr>
                <w:b/>
              </w:rPr>
            </w:pPr>
            <w:r>
              <w:t xml:space="preserve"> To act as an advocate for children, attending school, court and child protection case conferences where required. </w:t>
            </w:r>
          </w:p>
          <w:p w14:paraId="4713B8BD" w14:textId="76408B92" w:rsidR="005D13DC" w:rsidRPr="004C04F2" w:rsidRDefault="00226C0A" w:rsidP="00DF3878">
            <w:pPr>
              <w:pStyle w:val="ListParagraph"/>
              <w:numPr>
                <w:ilvl w:val="0"/>
                <w:numId w:val="23"/>
              </w:numPr>
              <w:rPr>
                <w:b/>
              </w:rPr>
            </w:pPr>
            <w:r>
              <w:t>To work with children to develop their confidence, self-esteem, and practical skills. To carry out safety planning with children and young people living with domestic abuse</w:t>
            </w:r>
            <w:r w:rsidR="005D13DC" w:rsidRPr="00504A6F">
              <w:t>.</w:t>
            </w:r>
          </w:p>
          <w:p w14:paraId="7848694D" w14:textId="77777777" w:rsidR="004C04F2" w:rsidRPr="004C04F2" w:rsidRDefault="004C04F2" w:rsidP="00DF3878">
            <w:pPr>
              <w:pStyle w:val="ListParagraph"/>
              <w:numPr>
                <w:ilvl w:val="0"/>
                <w:numId w:val="23"/>
              </w:numPr>
              <w:rPr>
                <w:b/>
              </w:rPr>
            </w:pPr>
            <w:r>
              <w:t xml:space="preserve">To assess children’s needs and make referrals to external agencies where appropriate. To set up and run peer support groups. </w:t>
            </w:r>
          </w:p>
          <w:p w14:paraId="25376198" w14:textId="083870B4" w:rsidR="004C04F2" w:rsidRPr="000E08FB" w:rsidRDefault="004C04F2" w:rsidP="00DF3878">
            <w:pPr>
              <w:pStyle w:val="ListParagraph"/>
              <w:numPr>
                <w:ilvl w:val="0"/>
                <w:numId w:val="23"/>
              </w:numPr>
              <w:rPr>
                <w:b/>
              </w:rPr>
            </w:pPr>
            <w:r>
              <w:t>To maintain an awareness of actual or potential child abuse and take appropriate action, including making referrals to Social Services.</w:t>
            </w:r>
          </w:p>
          <w:p w14:paraId="2F291408" w14:textId="6C7A388D" w:rsidR="005D13DC" w:rsidRPr="000E08FB" w:rsidRDefault="005D13DC" w:rsidP="00DF3878">
            <w:pPr>
              <w:pStyle w:val="ListParagraph"/>
              <w:numPr>
                <w:ilvl w:val="0"/>
                <w:numId w:val="23"/>
              </w:numPr>
              <w:rPr>
                <w:b/>
              </w:rPr>
            </w:pPr>
            <w:r w:rsidRPr="00504A6F">
              <w:t xml:space="preserve">To participate in the on-call rota, providing </w:t>
            </w:r>
            <w:r w:rsidR="00290C12" w:rsidRPr="00504A6F">
              <w:t>24-hour</w:t>
            </w:r>
            <w:r w:rsidRPr="00504A6F">
              <w:t xml:space="preserve"> support over 7 days, to ensure effective out of hours coverage of the service</w:t>
            </w:r>
          </w:p>
          <w:p w14:paraId="19D45CA6" w14:textId="34D86484" w:rsidR="001A4559" w:rsidRDefault="001A4559" w:rsidP="000E08FB">
            <w:pPr>
              <w:pStyle w:val="ListParagraph"/>
              <w:ind w:left="360"/>
            </w:pPr>
          </w:p>
        </w:tc>
      </w:tr>
      <w:tr w:rsidR="00FB4869" w14:paraId="1EF72255" w14:textId="77777777" w:rsidTr="00EE7533">
        <w:trPr>
          <w:trHeight w:val="397"/>
        </w:trPr>
        <w:tc>
          <w:tcPr>
            <w:tcW w:w="1560" w:type="dxa"/>
          </w:tcPr>
          <w:p w14:paraId="10A46A9A" w14:textId="77777777" w:rsidR="0085782F" w:rsidRPr="0085782F" w:rsidRDefault="0085782F" w:rsidP="0085782F">
            <w:pPr>
              <w:spacing w:before="360"/>
              <w:ind w:left="-142"/>
              <w:rPr>
                <w:rFonts w:cstheme="minorHAnsi"/>
                <w:b/>
                <w:sz w:val="24"/>
                <w:szCs w:val="24"/>
              </w:rPr>
            </w:pPr>
            <w:r w:rsidRPr="0085782F">
              <w:rPr>
                <w:rFonts w:cstheme="minorHAnsi"/>
                <w:b/>
                <w:sz w:val="24"/>
                <w:szCs w:val="24"/>
              </w:rPr>
              <w:t>Managing security</w:t>
            </w:r>
          </w:p>
          <w:p w14:paraId="3FD5671F" w14:textId="2F9D3D74" w:rsidR="00FB4869" w:rsidRDefault="00FB4869" w:rsidP="006522AA"/>
        </w:tc>
        <w:tc>
          <w:tcPr>
            <w:tcW w:w="8788" w:type="dxa"/>
          </w:tcPr>
          <w:p w14:paraId="386B7D2D" w14:textId="77777777" w:rsidR="000B28F5" w:rsidRPr="009F7A8A" w:rsidRDefault="000B28F5" w:rsidP="000B28F5">
            <w:pPr>
              <w:pStyle w:val="ListParagraph"/>
              <w:numPr>
                <w:ilvl w:val="0"/>
                <w:numId w:val="8"/>
              </w:numPr>
              <w:rPr>
                <w:rFonts w:cstheme="minorHAnsi"/>
              </w:rPr>
            </w:pPr>
            <w:r w:rsidRPr="009F7A8A">
              <w:rPr>
                <w:rFonts w:cstheme="minorHAnsi"/>
              </w:rPr>
              <w:lastRenderedPageBreak/>
              <w:t>To ensure that security of sensitive information is maintained and complies with the requirements of the Data Protection Act 2018.</w:t>
            </w:r>
          </w:p>
          <w:p w14:paraId="7FBA08F9" w14:textId="0EADF4E7" w:rsidR="008319C9" w:rsidRDefault="008319C9" w:rsidP="000E08FB">
            <w:pPr>
              <w:pStyle w:val="ListParagraph"/>
              <w:ind w:left="210"/>
            </w:pPr>
          </w:p>
        </w:tc>
      </w:tr>
      <w:tr w:rsidR="00EE7533" w14:paraId="2E0C75B4" w14:textId="77777777" w:rsidTr="00EE7533">
        <w:trPr>
          <w:trHeight w:val="397"/>
        </w:trPr>
        <w:tc>
          <w:tcPr>
            <w:tcW w:w="1560" w:type="dxa"/>
          </w:tcPr>
          <w:p w14:paraId="39204460" w14:textId="77777777" w:rsidR="003D05C8" w:rsidRPr="003D05C8" w:rsidRDefault="003D05C8" w:rsidP="003D05C8">
            <w:pPr>
              <w:spacing w:before="360"/>
              <w:rPr>
                <w:rFonts w:cstheme="minorHAnsi"/>
                <w:b/>
                <w:sz w:val="24"/>
                <w:szCs w:val="24"/>
              </w:rPr>
            </w:pPr>
            <w:r w:rsidRPr="003D05C8">
              <w:rPr>
                <w:rFonts w:cstheme="minorHAnsi"/>
                <w:b/>
                <w:sz w:val="24"/>
                <w:szCs w:val="24"/>
              </w:rPr>
              <w:t>Managing health and safety</w:t>
            </w:r>
          </w:p>
          <w:p w14:paraId="09ECE3AF" w14:textId="3E4B52C6" w:rsidR="00EE7533" w:rsidRDefault="00EE7533" w:rsidP="005E3C9B"/>
        </w:tc>
        <w:tc>
          <w:tcPr>
            <w:tcW w:w="8788" w:type="dxa"/>
          </w:tcPr>
          <w:p w14:paraId="5EFDD974" w14:textId="6D74EB46" w:rsidR="0028430C" w:rsidRPr="00CA0253" w:rsidRDefault="0028430C" w:rsidP="00CC6812">
            <w:pPr>
              <w:pStyle w:val="ListParagraph"/>
              <w:numPr>
                <w:ilvl w:val="0"/>
                <w:numId w:val="25"/>
              </w:numPr>
            </w:pPr>
            <w:r w:rsidRPr="00CA0253">
              <w:t xml:space="preserve">To ensure that all equipment provided by </w:t>
            </w:r>
            <w:r w:rsidR="0081622B">
              <w:t>FFFA</w:t>
            </w:r>
            <w:r w:rsidRPr="00CA0253">
              <w:t xml:space="preserve"> is in safe working order and that periodic testing and maintenance is carried out.</w:t>
            </w:r>
          </w:p>
          <w:p w14:paraId="414C7AB6" w14:textId="4B8C139A" w:rsidR="00EE7533" w:rsidRDefault="00EE7533" w:rsidP="00847F3A">
            <w:pPr>
              <w:pStyle w:val="ListParagraph"/>
              <w:ind w:left="210"/>
            </w:pPr>
          </w:p>
        </w:tc>
      </w:tr>
      <w:tr w:rsidR="00EE7533" w14:paraId="5C22601B" w14:textId="77777777" w:rsidTr="00EE7533">
        <w:trPr>
          <w:trHeight w:val="397"/>
        </w:trPr>
        <w:tc>
          <w:tcPr>
            <w:tcW w:w="1560" w:type="dxa"/>
          </w:tcPr>
          <w:p w14:paraId="6745CBA1" w14:textId="77777777" w:rsidR="007C3F3F" w:rsidRPr="00820469" w:rsidRDefault="007C3F3F" w:rsidP="007C3F3F">
            <w:pPr>
              <w:ind w:left="-142"/>
              <w:rPr>
                <w:rFonts w:eastAsia="Calibri" w:cstheme="minorHAnsi"/>
                <w:b/>
                <w:sz w:val="24"/>
                <w:szCs w:val="24"/>
              </w:rPr>
            </w:pPr>
            <w:r w:rsidRPr="00820469">
              <w:rPr>
                <w:rFonts w:eastAsia="Calibri" w:cstheme="minorHAnsi"/>
                <w:b/>
                <w:sz w:val="24"/>
                <w:szCs w:val="24"/>
              </w:rPr>
              <w:t xml:space="preserve">Managing self </w:t>
            </w:r>
          </w:p>
          <w:p w14:paraId="2F0C4F36" w14:textId="6AB34248" w:rsidR="00EE7533" w:rsidRDefault="00EE7533" w:rsidP="00B70CD0"/>
        </w:tc>
        <w:tc>
          <w:tcPr>
            <w:tcW w:w="8788" w:type="dxa"/>
          </w:tcPr>
          <w:p w14:paraId="1F4B888B" w14:textId="5A34987F" w:rsidR="00847F3A" w:rsidRPr="00C36DDC" w:rsidRDefault="00847F3A" w:rsidP="00CC6812">
            <w:pPr>
              <w:pStyle w:val="ListParagraph"/>
              <w:numPr>
                <w:ilvl w:val="0"/>
                <w:numId w:val="26"/>
              </w:numPr>
            </w:pPr>
            <w:r w:rsidRPr="00C36DDC">
              <w:t xml:space="preserve">To promote and support equality and empowerment within all areas of work. </w:t>
            </w:r>
          </w:p>
          <w:p w14:paraId="2FC1ECFA" w14:textId="050068B8" w:rsidR="00847F3A" w:rsidRPr="00C36DDC" w:rsidRDefault="00847F3A" w:rsidP="00CC6812">
            <w:pPr>
              <w:pStyle w:val="ListParagraph"/>
              <w:numPr>
                <w:ilvl w:val="0"/>
                <w:numId w:val="26"/>
              </w:numPr>
            </w:pPr>
            <w:r w:rsidRPr="00C36DDC">
              <w:t xml:space="preserve">To represent and be an ambassador for </w:t>
            </w:r>
            <w:r w:rsidR="0081622B">
              <w:t>FFFA</w:t>
            </w:r>
            <w:r w:rsidRPr="00C36DDC">
              <w:t>, working in partnership internally and externally with other agencies to ensure an effective coordinated community response to survivors of sexual violence and their children.</w:t>
            </w:r>
          </w:p>
          <w:p w14:paraId="41F7D7E6" w14:textId="469121F1" w:rsidR="00267186" w:rsidRDefault="00847F3A" w:rsidP="00CC6812">
            <w:pPr>
              <w:pStyle w:val="ListParagraph"/>
              <w:numPr>
                <w:ilvl w:val="0"/>
                <w:numId w:val="26"/>
              </w:numPr>
            </w:pPr>
            <w:r w:rsidRPr="00C36DDC">
              <w:t xml:space="preserve">To actively participate in </w:t>
            </w:r>
            <w:r w:rsidR="0081622B">
              <w:t>FFFA</w:t>
            </w:r>
            <w:r w:rsidR="00942776" w:rsidRPr="00C36DDC">
              <w:t xml:space="preserve"> </w:t>
            </w:r>
            <w:r w:rsidRPr="00C36DDC">
              <w:t xml:space="preserve">performance management processes including regular supervisions and development.  </w:t>
            </w:r>
          </w:p>
        </w:tc>
      </w:tr>
    </w:tbl>
    <w:p w14:paraId="0E1EDD2A" w14:textId="77777777" w:rsidR="00876708" w:rsidRPr="006F09A9" w:rsidRDefault="00876708" w:rsidP="00876708">
      <w:pPr>
        <w:pStyle w:val="ListParagraph"/>
        <w:spacing w:after="0" w:line="240" w:lineRule="auto"/>
        <w:ind w:left="210"/>
        <w:rPr>
          <w:b/>
        </w:rPr>
      </w:pPr>
    </w:p>
    <w:p w14:paraId="51175512" w14:textId="77777777" w:rsidR="00876708" w:rsidRDefault="00876708" w:rsidP="008D26E8">
      <w:pPr>
        <w:spacing w:line="240" w:lineRule="auto"/>
        <w:ind w:left="-567"/>
      </w:pPr>
      <w:r w:rsidRPr="005A7E43">
        <w:rPr>
          <w:b/>
          <w:sz w:val="28"/>
        </w:rPr>
        <w:t>Person Specification</w:t>
      </w:r>
      <w:r>
        <w:rPr>
          <w:b/>
          <w:sz w:val="28"/>
        </w:rPr>
        <w:t xml:space="preserve">: </w:t>
      </w:r>
      <w:r w:rsidRPr="005A7E43">
        <w:t xml:space="preserve">This person specification states the experience, knowledge, skills and </w:t>
      </w:r>
      <w:r>
        <w:t>attributes</w:t>
      </w:r>
      <w:r w:rsidRPr="005A7E43">
        <w:t xml:space="preserve"> which the selection panel will use to draw up a shortlist of applicants to be interviewed.  When </w:t>
      </w:r>
      <w:r w:rsidR="00797B58">
        <w:t>completing</w:t>
      </w:r>
      <w:r w:rsidRPr="005A7E43">
        <w:t xml:space="preserve"> your application, please think carefully about how you can demonstrate that you meet each of the criteria in the person specification and give examples wherever you can. It is insufficient simply to repeat what it says in the person specification. We are aware that we are asking for a wide range of skills and experience and will consider applications from people who would be prepared to add to their experience, skills and knowledge to acquire what is required.</w:t>
      </w:r>
    </w:p>
    <w:tbl>
      <w:tblPr>
        <w:tblStyle w:val="TableGrid"/>
        <w:tblW w:w="10348" w:type="dxa"/>
        <w:tblInd w:w="-459" w:type="dxa"/>
        <w:tblLook w:val="04A0" w:firstRow="1" w:lastRow="0" w:firstColumn="1" w:lastColumn="0" w:noHBand="0" w:noVBand="1"/>
      </w:tblPr>
      <w:tblGrid>
        <w:gridCol w:w="10348"/>
      </w:tblGrid>
      <w:tr w:rsidR="00DB2E5E" w14:paraId="0F4B4C06" w14:textId="77777777" w:rsidTr="00052AD2">
        <w:tc>
          <w:tcPr>
            <w:tcW w:w="10348" w:type="dxa"/>
            <w:shd w:val="clear" w:color="auto" w:fill="92CDDC" w:themeFill="accent5" w:themeFillTint="99"/>
          </w:tcPr>
          <w:p w14:paraId="072771F4" w14:textId="77777777" w:rsidR="00DB2E5E" w:rsidRDefault="00B35132" w:rsidP="00DB2E5E">
            <w:r w:rsidRPr="00B35132">
              <w:t>Essential role related qualifications and experience at recruitment</w:t>
            </w:r>
          </w:p>
        </w:tc>
      </w:tr>
      <w:tr w:rsidR="00DB2E5E" w14:paraId="759B0E09" w14:textId="77777777" w:rsidTr="00EE7533">
        <w:tc>
          <w:tcPr>
            <w:tcW w:w="10348" w:type="dxa"/>
          </w:tcPr>
          <w:p w14:paraId="06DDAE88" w14:textId="23F2593A" w:rsidR="00DA3594" w:rsidRPr="00DA3594" w:rsidRDefault="00DA3594" w:rsidP="00DA3594">
            <w:pPr>
              <w:pStyle w:val="TableParagraph"/>
              <w:ind w:right="127"/>
              <w:rPr>
                <w:rFonts w:asciiTheme="minorHAnsi" w:hAnsiTheme="minorHAnsi" w:cstheme="minorHAnsi"/>
              </w:rPr>
            </w:pPr>
            <w:r w:rsidRPr="00DA3594">
              <w:rPr>
                <w:rFonts w:asciiTheme="minorHAnsi" w:hAnsiTheme="minorHAnsi" w:cstheme="minorHAnsi"/>
              </w:rPr>
              <w:t>A recognised professional qualification which evidences direct involvement with children</w:t>
            </w:r>
            <w:r w:rsidRPr="00DA3594">
              <w:rPr>
                <w:rFonts w:asciiTheme="minorHAnsi" w:hAnsiTheme="minorHAnsi" w:cstheme="minorHAnsi"/>
                <w:spacing w:val="-5"/>
              </w:rPr>
              <w:t xml:space="preserve"> </w:t>
            </w:r>
            <w:r w:rsidRPr="00DA3594">
              <w:rPr>
                <w:rFonts w:asciiTheme="minorHAnsi" w:hAnsiTheme="minorHAnsi" w:cstheme="minorHAnsi"/>
              </w:rPr>
              <w:t>and</w:t>
            </w:r>
            <w:r w:rsidRPr="00DA3594">
              <w:rPr>
                <w:rFonts w:asciiTheme="minorHAnsi" w:hAnsiTheme="minorHAnsi" w:cstheme="minorHAnsi"/>
                <w:spacing w:val="-5"/>
              </w:rPr>
              <w:t xml:space="preserve"> </w:t>
            </w:r>
            <w:r w:rsidRPr="00DA3594">
              <w:rPr>
                <w:rFonts w:asciiTheme="minorHAnsi" w:hAnsiTheme="minorHAnsi" w:cstheme="minorHAnsi"/>
              </w:rPr>
              <w:t>young</w:t>
            </w:r>
            <w:r w:rsidRPr="00DA3594">
              <w:rPr>
                <w:rFonts w:asciiTheme="minorHAnsi" w:hAnsiTheme="minorHAnsi" w:cstheme="minorHAnsi"/>
                <w:spacing w:val="-5"/>
              </w:rPr>
              <w:t xml:space="preserve"> </w:t>
            </w:r>
            <w:r w:rsidRPr="00DA3594">
              <w:rPr>
                <w:rFonts w:asciiTheme="minorHAnsi" w:hAnsiTheme="minorHAnsi" w:cstheme="minorHAnsi"/>
              </w:rPr>
              <w:t>people</w:t>
            </w:r>
            <w:r w:rsidRPr="00DA3594">
              <w:rPr>
                <w:rFonts w:asciiTheme="minorHAnsi" w:hAnsiTheme="minorHAnsi" w:cstheme="minorHAnsi"/>
                <w:spacing w:val="-3"/>
              </w:rPr>
              <w:t xml:space="preserve"> </w:t>
            </w:r>
            <w:r w:rsidRPr="00DA3594">
              <w:rPr>
                <w:rFonts w:asciiTheme="minorHAnsi" w:hAnsiTheme="minorHAnsi" w:cstheme="minorHAnsi"/>
              </w:rPr>
              <w:t>or</w:t>
            </w:r>
            <w:r w:rsidRPr="00DA3594">
              <w:rPr>
                <w:rFonts w:asciiTheme="minorHAnsi" w:hAnsiTheme="minorHAnsi" w:cstheme="minorHAnsi"/>
                <w:spacing w:val="-5"/>
              </w:rPr>
              <w:t xml:space="preserve"> </w:t>
            </w:r>
            <w:r w:rsidRPr="00DA3594">
              <w:rPr>
                <w:rFonts w:asciiTheme="minorHAnsi" w:hAnsiTheme="minorHAnsi" w:cstheme="minorHAnsi"/>
              </w:rPr>
              <w:t>equivalent</w:t>
            </w:r>
            <w:r w:rsidRPr="00DA3594">
              <w:rPr>
                <w:rFonts w:asciiTheme="minorHAnsi" w:hAnsiTheme="minorHAnsi" w:cstheme="minorHAnsi"/>
                <w:spacing w:val="-7"/>
              </w:rPr>
              <w:t xml:space="preserve"> </w:t>
            </w:r>
            <w:r w:rsidRPr="00DA3594">
              <w:rPr>
                <w:rFonts w:asciiTheme="minorHAnsi" w:hAnsiTheme="minorHAnsi" w:cstheme="minorHAnsi"/>
              </w:rPr>
              <w:t>extensive</w:t>
            </w:r>
            <w:r w:rsidRPr="00DA3594">
              <w:rPr>
                <w:rFonts w:asciiTheme="minorHAnsi" w:hAnsiTheme="minorHAnsi" w:cstheme="minorHAnsi"/>
                <w:spacing w:val="-5"/>
              </w:rPr>
              <w:t xml:space="preserve"> </w:t>
            </w:r>
            <w:r w:rsidRPr="00DA3594">
              <w:rPr>
                <w:rFonts w:asciiTheme="minorHAnsi" w:hAnsiTheme="minorHAnsi" w:cstheme="minorHAnsi"/>
              </w:rPr>
              <w:t>experience</w:t>
            </w:r>
            <w:r w:rsidRPr="00DA3594">
              <w:rPr>
                <w:rFonts w:asciiTheme="minorHAnsi" w:hAnsiTheme="minorHAnsi" w:cstheme="minorHAnsi"/>
                <w:spacing w:val="-5"/>
              </w:rPr>
              <w:t xml:space="preserve"> </w:t>
            </w:r>
            <w:r w:rsidRPr="00DA3594">
              <w:rPr>
                <w:rFonts w:asciiTheme="minorHAnsi" w:hAnsiTheme="minorHAnsi" w:cstheme="minorHAnsi"/>
              </w:rPr>
              <w:t>of working with young people</w:t>
            </w:r>
          </w:p>
          <w:p w14:paraId="2D1C1EFA" w14:textId="20311A3D" w:rsidR="00B7726C" w:rsidRPr="00CA6E22" w:rsidRDefault="00B7726C" w:rsidP="00CA6E22">
            <w:pPr>
              <w:pStyle w:val="ListParagraph"/>
              <w:numPr>
                <w:ilvl w:val="0"/>
                <w:numId w:val="20"/>
              </w:numPr>
              <w:rPr>
                <w:rFonts w:eastAsia="Cambria"/>
              </w:rPr>
            </w:pPr>
            <w:r w:rsidRPr="00CA6E22">
              <w:rPr>
                <w:rFonts w:eastAsia="Cambria"/>
              </w:rPr>
              <w:t>Ability to work at NVQ (or equivalent) level III</w:t>
            </w:r>
            <w:r w:rsidR="00650F38">
              <w:rPr>
                <w:rFonts w:eastAsia="Cambria"/>
              </w:rPr>
              <w:t xml:space="preserve"> or CACHE</w:t>
            </w:r>
          </w:p>
          <w:p w14:paraId="63C902B6" w14:textId="0175DADE" w:rsidR="009A312E" w:rsidRPr="00DA402A" w:rsidRDefault="00B7726C" w:rsidP="00CA6E22">
            <w:pPr>
              <w:pStyle w:val="ListParagraph"/>
              <w:numPr>
                <w:ilvl w:val="0"/>
                <w:numId w:val="20"/>
              </w:numPr>
            </w:pPr>
            <w:r w:rsidRPr="00026C3B">
              <w:t>Further Education Qualification</w:t>
            </w:r>
          </w:p>
          <w:p w14:paraId="45FC2819" w14:textId="68C31238" w:rsidR="00E26A90" w:rsidRPr="005511F2" w:rsidRDefault="00E26A90" w:rsidP="00D03BDE">
            <w:pPr>
              <w:pStyle w:val="ListParagraph"/>
            </w:pPr>
          </w:p>
        </w:tc>
      </w:tr>
      <w:tr w:rsidR="00DB2E5E" w14:paraId="52B365DF" w14:textId="77777777" w:rsidTr="00052AD2">
        <w:tc>
          <w:tcPr>
            <w:tcW w:w="10348" w:type="dxa"/>
            <w:shd w:val="clear" w:color="auto" w:fill="92CDDC" w:themeFill="accent5" w:themeFillTint="99"/>
          </w:tcPr>
          <w:p w14:paraId="58766FFF" w14:textId="77777777" w:rsidR="00DB2E5E" w:rsidRDefault="00B35132" w:rsidP="00845598">
            <w:pPr>
              <w:pStyle w:val="NoSpacing"/>
              <w:numPr>
                <w:ilvl w:val="0"/>
                <w:numId w:val="1"/>
              </w:numPr>
            </w:pPr>
            <w:r w:rsidRPr="00B35132">
              <w:t>Essential role related skills and knowledge at recruitment</w:t>
            </w:r>
          </w:p>
        </w:tc>
      </w:tr>
      <w:tr w:rsidR="00377220" w14:paraId="4E3101F5" w14:textId="77777777" w:rsidTr="00EE7533">
        <w:tc>
          <w:tcPr>
            <w:tcW w:w="10348" w:type="dxa"/>
          </w:tcPr>
          <w:p w14:paraId="0A0533C3" w14:textId="77777777" w:rsidR="00DA3594" w:rsidRPr="00DA3594" w:rsidRDefault="00377220" w:rsidP="004F5427">
            <w:pPr>
              <w:pStyle w:val="NoSpacing"/>
              <w:numPr>
                <w:ilvl w:val="0"/>
                <w:numId w:val="14"/>
              </w:numPr>
              <w:tabs>
                <w:tab w:val="left" w:pos="828"/>
              </w:tabs>
              <w:spacing w:before="275"/>
              <w:ind w:right="855"/>
              <w:rPr>
                <w:rFonts w:cstheme="minorHAnsi"/>
              </w:rPr>
            </w:pPr>
            <w:r w:rsidRPr="00DD13BC">
              <w:t xml:space="preserve">Experience of providing support to vulnerable people and children under </w:t>
            </w:r>
            <w:r w:rsidR="006673BA" w:rsidRPr="00DD13BC">
              <w:t>stress.</w:t>
            </w:r>
            <w:r w:rsidR="00DA3594">
              <w:t xml:space="preserve"> </w:t>
            </w:r>
          </w:p>
          <w:p w14:paraId="73516505" w14:textId="77777777" w:rsidR="00DA3594" w:rsidRDefault="00DA3594" w:rsidP="004F5427">
            <w:pPr>
              <w:pStyle w:val="NoSpacing"/>
              <w:numPr>
                <w:ilvl w:val="0"/>
                <w:numId w:val="14"/>
              </w:numPr>
              <w:tabs>
                <w:tab w:val="left" w:pos="828"/>
              </w:tabs>
              <w:spacing w:before="275"/>
              <w:ind w:right="855"/>
              <w:rPr>
                <w:rFonts w:cstheme="minorHAnsi"/>
              </w:rPr>
            </w:pPr>
            <w:r w:rsidRPr="00DA3594">
              <w:rPr>
                <w:rFonts w:cstheme="minorHAnsi"/>
              </w:rPr>
              <w:t>Ability</w:t>
            </w:r>
            <w:r w:rsidRPr="00DA3594">
              <w:rPr>
                <w:rFonts w:cstheme="minorHAnsi"/>
                <w:spacing w:val="-5"/>
              </w:rPr>
              <w:t xml:space="preserve"> </w:t>
            </w:r>
            <w:r w:rsidRPr="00DA3594">
              <w:rPr>
                <w:rFonts w:cstheme="minorHAnsi"/>
              </w:rPr>
              <w:t>to</w:t>
            </w:r>
            <w:r w:rsidRPr="00DA3594">
              <w:rPr>
                <w:rFonts w:cstheme="minorHAnsi"/>
                <w:spacing w:val="-5"/>
              </w:rPr>
              <w:t xml:space="preserve"> </w:t>
            </w:r>
            <w:r w:rsidRPr="00DA3594">
              <w:rPr>
                <w:rFonts w:cstheme="minorHAnsi"/>
              </w:rPr>
              <w:t>work</w:t>
            </w:r>
            <w:r w:rsidRPr="00DA3594">
              <w:rPr>
                <w:rFonts w:cstheme="minorHAnsi"/>
                <w:spacing w:val="-5"/>
              </w:rPr>
              <w:t xml:space="preserve"> </w:t>
            </w:r>
            <w:r w:rsidRPr="00DA3594">
              <w:rPr>
                <w:rFonts w:cstheme="minorHAnsi"/>
              </w:rPr>
              <w:t>in</w:t>
            </w:r>
            <w:r w:rsidRPr="00DA3594">
              <w:rPr>
                <w:rFonts w:cstheme="minorHAnsi"/>
                <w:spacing w:val="-7"/>
              </w:rPr>
              <w:t xml:space="preserve"> </w:t>
            </w:r>
            <w:r w:rsidRPr="00DA3594">
              <w:rPr>
                <w:rFonts w:cstheme="minorHAnsi"/>
              </w:rPr>
              <w:t>a</w:t>
            </w:r>
            <w:r w:rsidRPr="00DA3594">
              <w:rPr>
                <w:rFonts w:cstheme="minorHAnsi"/>
                <w:spacing w:val="-4"/>
              </w:rPr>
              <w:t xml:space="preserve"> </w:t>
            </w:r>
            <w:r w:rsidRPr="00DA3594">
              <w:rPr>
                <w:rFonts w:cstheme="minorHAnsi"/>
              </w:rPr>
              <w:t>culturally</w:t>
            </w:r>
            <w:r w:rsidRPr="00DA3594">
              <w:rPr>
                <w:rFonts w:cstheme="minorHAnsi"/>
                <w:spacing w:val="-5"/>
              </w:rPr>
              <w:t xml:space="preserve"> </w:t>
            </w:r>
            <w:r w:rsidRPr="00DA3594">
              <w:rPr>
                <w:rFonts w:cstheme="minorHAnsi"/>
              </w:rPr>
              <w:t>sensitive,</w:t>
            </w:r>
            <w:r w:rsidRPr="00DA3594">
              <w:rPr>
                <w:rFonts w:cstheme="minorHAnsi"/>
                <w:spacing w:val="-4"/>
              </w:rPr>
              <w:t xml:space="preserve"> </w:t>
            </w:r>
            <w:r w:rsidRPr="00DA3594">
              <w:rPr>
                <w:rFonts w:cstheme="minorHAnsi"/>
              </w:rPr>
              <w:t>therapeutic</w:t>
            </w:r>
            <w:r w:rsidRPr="00DA3594">
              <w:rPr>
                <w:rFonts w:cstheme="minorHAnsi"/>
                <w:spacing w:val="-5"/>
              </w:rPr>
              <w:t xml:space="preserve"> </w:t>
            </w:r>
            <w:r w:rsidRPr="00DA3594">
              <w:rPr>
                <w:rFonts w:cstheme="minorHAnsi"/>
              </w:rPr>
              <w:t>and holistic way, recognising and responding to children’s individual needs</w:t>
            </w:r>
          </w:p>
          <w:p w14:paraId="6AD1FB7B" w14:textId="049F6E26" w:rsidR="00DA3594" w:rsidRPr="00DA3594" w:rsidRDefault="00DA3594" w:rsidP="004F5427">
            <w:pPr>
              <w:pStyle w:val="NoSpacing"/>
              <w:numPr>
                <w:ilvl w:val="0"/>
                <w:numId w:val="14"/>
              </w:numPr>
              <w:tabs>
                <w:tab w:val="left" w:pos="828"/>
              </w:tabs>
              <w:spacing w:before="275"/>
              <w:ind w:right="855"/>
              <w:rPr>
                <w:rFonts w:cstheme="minorHAnsi"/>
              </w:rPr>
            </w:pPr>
            <w:r w:rsidRPr="00DA3594">
              <w:rPr>
                <w:rFonts w:cstheme="minorHAnsi"/>
                <w:noProof/>
              </w:rPr>
              <mc:AlternateContent>
                <mc:Choice Requires="wpg">
                  <w:drawing>
                    <wp:anchor distT="0" distB="0" distL="0" distR="0" simplePos="0" relativeHeight="251659776" behindDoc="1" locked="0" layoutInCell="1" allowOverlap="1" wp14:anchorId="14A97DE5" wp14:editId="454F765C">
                      <wp:simplePos x="0" y="0"/>
                      <wp:positionH relativeFrom="column">
                        <wp:posOffset>1551812</wp:posOffset>
                      </wp:positionH>
                      <wp:positionV relativeFrom="paragraph">
                        <wp:posOffset>-18104</wp:posOffset>
                      </wp:positionV>
                      <wp:extent cx="40005" cy="107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 cy="10795"/>
                                <a:chOff x="0" y="0"/>
                                <a:chExt cx="40005" cy="10795"/>
                              </a:xfrm>
                            </wpg:grpSpPr>
                            <wps:wsp>
                              <wps:cNvPr id="3" name="Graphic 3"/>
                              <wps:cNvSpPr/>
                              <wps:spPr>
                                <a:xfrm>
                                  <a:off x="0" y="0"/>
                                  <a:ext cx="40005" cy="10795"/>
                                </a:xfrm>
                                <a:custGeom>
                                  <a:avLst/>
                                  <a:gdLst/>
                                  <a:ahLst/>
                                  <a:cxnLst/>
                                  <a:rect l="l" t="t" r="r" b="b"/>
                                  <a:pathLst>
                                    <a:path w="40005" h="10795">
                                      <a:moveTo>
                                        <a:pt x="39624" y="0"/>
                                      </a:moveTo>
                                      <a:lnTo>
                                        <a:pt x="0" y="0"/>
                                      </a:lnTo>
                                      <a:lnTo>
                                        <a:pt x="0" y="10668"/>
                                      </a:lnTo>
                                      <a:lnTo>
                                        <a:pt x="39624" y="10668"/>
                                      </a:lnTo>
                                      <a:lnTo>
                                        <a:pt x="39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5F6AA7" id="Group 2" o:spid="_x0000_s1026" style="position:absolute;margin-left:122.2pt;margin-top:-1.45pt;width:3.15pt;height:.85pt;z-index:-251656704;mso-wrap-distance-left:0;mso-wrap-distance-right:0"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">
                      <v:shape id="Graphic 3" o:spid="_x0000_s1027" style="position:absolute;width:40005;height:10795;visibility:visible;mso-wrap-style:square;v-text-anchor:top" coordsize="40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" path="m39624,l,,,10668r39624,l39624,xe" fillcolor="black" stroked="f">
                        <v:path arrowok="t"/>
                      </v:shape>
                    </v:group>
                  </w:pict>
                </mc:Fallback>
              </mc:AlternateContent>
            </w:r>
            <w:r w:rsidRPr="00DA3594">
              <w:rPr>
                <w:rFonts w:cstheme="minorHAnsi"/>
              </w:rPr>
              <w:t>Knowledge</w:t>
            </w:r>
            <w:r w:rsidRPr="00DA3594">
              <w:rPr>
                <w:rFonts w:cstheme="minorHAnsi"/>
                <w:spacing w:val="-9"/>
              </w:rPr>
              <w:t xml:space="preserve"> </w:t>
            </w:r>
            <w:r w:rsidRPr="00DA3594">
              <w:rPr>
                <w:rFonts w:cstheme="minorHAnsi"/>
              </w:rPr>
              <w:t>and</w:t>
            </w:r>
            <w:r w:rsidRPr="00DA3594">
              <w:rPr>
                <w:rFonts w:cstheme="minorHAnsi"/>
                <w:spacing w:val="-9"/>
              </w:rPr>
              <w:t xml:space="preserve"> </w:t>
            </w:r>
            <w:r w:rsidRPr="00DA3594">
              <w:rPr>
                <w:rFonts w:cstheme="minorHAnsi"/>
              </w:rPr>
              <w:t>understanding</w:t>
            </w:r>
            <w:r w:rsidRPr="00DA3594">
              <w:rPr>
                <w:rFonts w:cstheme="minorHAnsi"/>
                <w:spacing w:val="-7"/>
              </w:rPr>
              <w:t xml:space="preserve"> </w:t>
            </w:r>
            <w:r w:rsidRPr="00DA3594">
              <w:rPr>
                <w:rFonts w:cstheme="minorHAnsi"/>
              </w:rPr>
              <w:t>of</w:t>
            </w:r>
            <w:r w:rsidRPr="00DA3594">
              <w:rPr>
                <w:rFonts w:cstheme="minorHAnsi"/>
                <w:spacing w:val="-7"/>
              </w:rPr>
              <w:t xml:space="preserve"> </w:t>
            </w:r>
            <w:r w:rsidRPr="00DA3594">
              <w:rPr>
                <w:rFonts w:cstheme="minorHAnsi"/>
              </w:rPr>
              <w:t>complex</w:t>
            </w:r>
            <w:r w:rsidRPr="00DA3594">
              <w:rPr>
                <w:rFonts w:cstheme="minorHAnsi"/>
                <w:spacing w:val="-7"/>
              </w:rPr>
              <w:t xml:space="preserve"> </w:t>
            </w:r>
            <w:r w:rsidRPr="00DA3594">
              <w:rPr>
                <w:rFonts w:cstheme="minorHAnsi"/>
              </w:rPr>
              <w:t>issues</w:t>
            </w:r>
            <w:r w:rsidRPr="00DA3594">
              <w:rPr>
                <w:rFonts w:cstheme="minorHAnsi"/>
                <w:spacing w:val="-7"/>
              </w:rPr>
              <w:t xml:space="preserve"> </w:t>
            </w:r>
            <w:r w:rsidRPr="00DA3594">
              <w:rPr>
                <w:rFonts w:cstheme="minorHAnsi"/>
              </w:rPr>
              <w:t>that children and young people face</w:t>
            </w:r>
          </w:p>
          <w:p w14:paraId="3C97C8D0" w14:textId="77777777" w:rsidR="00377220" w:rsidRPr="00DD13BC" w:rsidRDefault="00377220" w:rsidP="00DA3594">
            <w:pPr>
              <w:pStyle w:val="NoSpacing"/>
              <w:numPr>
                <w:ilvl w:val="0"/>
                <w:numId w:val="14"/>
              </w:numPr>
            </w:pPr>
            <w:r w:rsidRPr="00DD13BC">
              <w:t>Experience of advocating for vulnerable people and children</w:t>
            </w:r>
          </w:p>
          <w:p w14:paraId="5BEB82C1" w14:textId="77777777" w:rsidR="00377220" w:rsidRPr="00DD13BC" w:rsidRDefault="00377220" w:rsidP="00DA3594">
            <w:pPr>
              <w:pStyle w:val="NoSpacing"/>
              <w:numPr>
                <w:ilvl w:val="0"/>
                <w:numId w:val="14"/>
              </w:numPr>
            </w:pPr>
            <w:r w:rsidRPr="00DD13BC">
              <w:t>Experience of developing new services for victims and survivors of domestic abuse</w:t>
            </w:r>
          </w:p>
          <w:p w14:paraId="36901907" w14:textId="77777777" w:rsidR="00377220" w:rsidRPr="00DD13BC" w:rsidRDefault="00377220" w:rsidP="00DA3594">
            <w:pPr>
              <w:pStyle w:val="NoSpacing"/>
              <w:numPr>
                <w:ilvl w:val="0"/>
                <w:numId w:val="14"/>
              </w:numPr>
            </w:pPr>
            <w:r w:rsidRPr="00DD13BC">
              <w:t>Working within a multi-agency and legislative framework</w:t>
            </w:r>
          </w:p>
          <w:p w14:paraId="5EA87E7F" w14:textId="77777777" w:rsidR="00377220" w:rsidRPr="00DD13BC" w:rsidRDefault="00377220" w:rsidP="00DA3594">
            <w:pPr>
              <w:pStyle w:val="NoSpacing"/>
              <w:numPr>
                <w:ilvl w:val="0"/>
                <w:numId w:val="14"/>
              </w:numPr>
            </w:pPr>
            <w:r w:rsidRPr="00DD13BC">
              <w:t>Demonstrable experience of supporting individuals within the context of a helping environment, both face to face and on the telephone</w:t>
            </w:r>
          </w:p>
          <w:p w14:paraId="6F1E3E35" w14:textId="77777777" w:rsidR="00377220" w:rsidRPr="00DD13BC" w:rsidRDefault="00377220" w:rsidP="00DA3594">
            <w:pPr>
              <w:pStyle w:val="NoSpacing"/>
              <w:numPr>
                <w:ilvl w:val="0"/>
                <w:numId w:val="14"/>
              </w:numPr>
            </w:pPr>
            <w:r w:rsidRPr="00DD13BC">
              <w:t>Experience of facilitating support groups and targeted group work.</w:t>
            </w:r>
          </w:p>
          <w:p w14:paraId="6077F2A3" w14:textId="77777777" w:rsidR="00377220" w:rsidRPr="00DD13BC" w:rsidRDefault="00377220" w:rsidP="00DA3594">
            <w:pPr>
              <w:pStyle w:val="NoSpacing"/>
              <w:numPr>
                <w:ilvl w:val="0"/>
                <w:numId w:val="14"/>
              </w:numPr>
            </w:pPr>
            <w:r w:rsidRPr="00DD13BC">
              <w:t>Experience of taking personal responsibility for specific projects/work areas, devising work plans and their implementation</w:t>
            </w:r>
          </w:p>
          <w:p w14:paraId="59CCB9D3" w14:textId="4F1BAE9D" w:rsidR="00377220" w:rsidRDefault="00377220" w:rsidP="00DA3594">
            <w:pPr>
              <w:pStyle w:val="NoSpacing"/>
              <w:numPr>
                <w:ilvl w:val="0"/>
                <w:numId w:val="14"/>
              </w:numPr>
            </w:pPr>
            <w:r w:rsidRPr="00DD13BC">
              <w:t xml:space="preserve">Experience of working with a diverse range of people, including those experiencing deprivation. </w:t>
            </w:r>
            <w:r w:rsidR="001C10DE">
              <w:t xml:space="preserve"> </w:t>
            </w:r>
          </w:p>
          <w:p w14:paraId="706CE9D7" w14:textId="77777777" w:rsidR="001C10DE" w:rsidRDefault="001C10DE" w:rsidP="00DA3594">
            <w:pPr>
              <w:pStyle w:val="NoSpacing"/>
              <w:numPr>
                <w:ilvl w:val="0"/>
                <w:numId w:val="14"/>
              </w:numPr>
            </w:pPr>
            <w:r>
              <w:t xml:space="preserve">A working knowledge of the complexities of domestic abuse and its effects on women and children, and the current civil and criminal legislation </w:t>
            </w:r>
            <w:r w:rsidRPr="00FD784F">
              <w:t xml:space="preserve">relating to victims and survivors of domestic abuse </w:t>
            </w:r>
            <w:r>
              <w:t>e.g. DSS and Housing benefits/ homelessness legislation /injunctions.</w:t>
            </w:r>
          </w:p>
          <w:p w14:paraId="32F9AD12" w14:textId="0A6A3B9E" w:rsidR="001C10DE" w:rsidRDefault="001C10DE" w:rsidP="00DA3594">
            <w:pPr>
              <w:pStyle w:val="NoSpacing"/>
              <w:numPr>
                <w:ilvl w:val="0"/>
                <w:numId w:val="14"/>
              </w:numPr>
            </w:pPr>
            <w:r>
              <w:t>A working knowledge of Key Working, safeguarding and child protection, and supporting complex needs such as mental health, challenging behaviour and substance misuse.</w:t>
            </w:r>
            <w:r w:rsidR="006673BA">
              <w:t xml:space="preserve"> </w:t>
            </w:r>
          </w:p>
          <w:p w14:paraId="287DD01A" w14:textId="4204EC2A" w:rsidR="00670C98" w:rsidRDefault="00670C98" w:rsidP="00DA3594">
            <w:pPr>
              <w:pStyle w:val="NoSpacing"/>
              <w:numPr>
                <w:ilvl w:val="0"/>
                <w:numId w:val="14"/>
              </w:numPr>
            </w:pPr>
            <w:r>
              <w:t xml:space="preserve">Ability </w:t>
            </w:r>
            <w:r w:rsidR="00331043">
              <w:t>to develop appropriate, professional, supportive relationships with women and their children, while maintaining professional boundaries</w:t>
            </w:r>
            <w:r w:rsidR="008E06BA">
              <w:t>.</w:t>
            </w:r>
          </w:p>
          <w:p w14:paraId="4229871C" w14:textId="1C1A6597" w:rsidR="00377220" w:rsidRDefault="008E06BA" w:rsidP="00DA3594">
            <w:pPr>
              <w:pStyle w:val="NoSpacing"/>
              <w:numPr>
                <w:ilvl w:val="0"/>
                <w:numId w:val="14"/>
              </w:numPr>
            </w:pPr>
            <w:r>
              <w:t xml:space="preserve">Good written and verbal communication skills, and proficient in Microsoft Office, Word, Excel and </w:t>
            </w:r>
            <w:r w:rsidR="000E08FB">
              <w:t>PowerPoint</w:t>
            </w:r>
          </w:p>
        </w:tc>
      </w:tr>
      <w:tr w:rsidR="00377220" w14:paraId="274F99F4" w14:textId="77777777" w:rsidTr="00052AD2">
        <w:tc>
          <w:tcPr>
            <w:tcW w:w="10348" w:type="dxa"/>
            <w:shd w:val="clear" w:color="auto" w:fill="92CDDC" w:themeFill="accent5" w:themeFillTint="99"/>
          </w:tcPr>
          <w:p w14:paraId="4924E41A" w14:textId="77777777" w:rsidR="00377220" w:rsidRDefault="00377220" w:rsidP="00377220">
            <w:r>
              <w:t>Personal attributes</w:t>
            </w:r>
          </w:p>
        </w:tc>
      </w:tr>
      <w:tr w:rsidR="00377220" w14:paraId="025C2E44" w14:textId="77777777" w:rsidTr="00EE7533">
        <w:tc>
          <w:tcPr>
            <w:tcW w:w="10348" w:type="dxa"/>
          </w:tcPr>
          <w:p w14:paraId="33D1FDAF" w14:textId="397BB398" w:rsidR="00377220" w:rsidRDefault="00377220" w:rsidP="00CA6E22">
            <w:pPr>
              <w:pStyle w:val="ListParagraph"/>
              <w:numPr>
                <w:ilvl w:val="0"/>
                <w:numId w:val="18"/>
              </w:numPr>
            </w:pPr>
            <w:r w:rsidRPr="00D01262">
              <w:t xml:space="preserve">Passionate about helping those affected by domestic </w:t>
            </w:r>
            <w:r w:rsidR="00DA3594">
              <w:t xml:space="preserve">abuse </w:t>
            </w:r>
            <w:r w:rsidRPr="00D01262">
              <w:t>and abuse, and a</w:t>
            </w:r>
            <w:r>
              <w:t>n empathetic and</w:t>
            </w:r>
            <w:r w:rsidRPr="00D01262">
              <w:t xml:space="preserve"> </w:t>
            </w:r>
            <w:r w:rsidR="00DA3594">
              <w:t>non-judgmental</w:t>
            </w:r>
            <w:r w:rsidRPr="00D01262">
              <w:t xml:space="preserve"> approach to those in crisis. </w:t>
            </w:r>
          </w:p>
          <w:p w14:paraId="66CD3F05" w14:textId="7FCAAD05" w:rsidR="00286C3B" w:rsidRPr="00286C3B" w:rsidRDefault="00377220" w:rsidP="00CA6E22">
            <w:pPr>
              <w:pStyle w:val="ListParagraph"/>
              <w:numPr>
                <w:ilvl w:val="0"/>
                <w:numId w:val="17"/>
              </w:numPr>
            </w:pPr>
            <w:r>
              <w:lastRenderedPageBreak/>
              <w:t>Ability to prioritise workload and operate without close supervision.</w:t>
            </w:r>
            <w:r w:rsidR="00286C3B">
              <w:t xml:space="preserve"> </w:t>
            </w:r>
            <w:r w:rsidRPr="00D01262">
              <w:t>Resilience, strength of character</w:t>
            </w:r>
            <w:r>
              <w:t xml:space="preserve"> and</w:t>
            </w:r>
            <w:r w:rsidRPr="00D01262">
              <w:t xml:space="preserve"> flexibility to </w:t>
            </w:r>
            <w:r>
              <w:t>deal calmly and with a problem-solving approach in</w:t>
            </w:r>
            <w:r w:rsidRPr="00D01262">
              <w:t xml:space="preserve"> complex</w:t>
            </w:r>
            <w:r>
              <w:t>, stressful</w:t>
            </w:r>
            <w:r w:rsidRPr="00D01262">
              <w:t xml:space="preserve"> </w:t>
            </w:r>
            <w:r>
              <w:t xml:space="preserve">and crisis </w:t>
            </w:r>
            <w:r w:rsidRPr="00D01262">
              <w:t>situations.</w:t>
            </w:r>
            <w:r w:rsidR="00286C3B">
              <w:t xml:space="preserve"> </w:t>
            </w:r>
            <w:r w:rsidR="00286C3B" w:rsidRPr="00286C3B">
              <w:t>The post is a full-time job</w:t>
            </w:r>
            <w:r w:rsidR="00286C3B">
              <w:t xml:space="preserve"> </w:t>
            </w:r>
            <w:r w:rsidR="00286C3B" w:rsidRPr="00286C3B">
              <w:t>There is a requirement for early morning/evening work in this job</w:t>
            </w:r>
          </w:p>
          <w:p w14:paraId="7F8D12F4" w14:textId="043B9321" w:rsidR="00286C3B" w:rsidRPr="00286C3B" w:rsidRDefault="00286C3B" w:rsidP="00CA6E22">
            <w:pPr>
              <w:pStyle w:val="ListParagraph"/>
              <w:numPr>
                <w:ilvl w:val="0"/>
                <w:numId w:val="17"/>
              </w:numPr>
            </w:pPr>
            <w:r w:rsidRPr="00286C3B">
              <w:t>There is a requirement for evening/weekend work in this job</w:t>
            </w:r>
            <w:r>
              <w:t xml:space="preserve"> </w:t>
            </w:r>
            <w:r w:rsidR="00CA6E22" w:rsidRPr="00286C3B">
              <w:t>to</w:t>
            </w:r>
            <w:r w:rsidRPr="00286C3B">
              <w:t xml:space="preserve"> be available to participate in the on-call rota for the out of hours service.</w:t>
            </w:r>
          </w:p>
          <w:p w14:paraId="7018CC22" w14:textId="2B5FF604" w:rsidR="00286C3B" w:rsidRDefault="00286C3B" w:rsidP="00CA6E22">
            <w:pPr>
              <w:pStyle w:val="ListParagraph"/>
              <w:ind w:left="210"/>
            </w:pPr>
          </w:p>
        </w:tc>
      </w:tr>
    </w:tbl>
    <w:p w14:paraId="25678833" w14:textId="16F6B455" w:rsidR="0013435A" w:rsidRDefault="0013435A">
      <w:pPr>
        <w:rPr>
          <w:sz w:val="4"/>
          <w:szCs w:val="4"/>
        </w:rPr>
      </w:pPr>
    </w:p>
    <w:p w14:paraId="1170EFDB" w14:textId="34AE6945" w:rsidR="003A51AC" w:rsidRDefault="003A51AC">
      <w:pPr>
        <w:rPr>
          <w:sz w:val="4"/>
          <w:szCs w:val="4"/>
        </w:rPr>
      </w:pPr>
    </w:p>
    <w:p w14:paraId="22094533" w14:textId="58B073CB" w:rsidR="003A51AC" w:rsidRDefault="003A51AC">
      <w:pPr>
        <w:rPr>
          <w:sz w:val="4"/>
          <w:szCs w:val="4"/>
        </w:rPr>
      </w:pPr>
    </w:p>
    <w:p w14:paraId="04570A6B" w14:textId="1A374BEB" w:rsidR="003A51AC" w:rsidRDefault="003A51AC">
      <w:pPr>
        <w:rPr>
          <w:sz w:val="4"/>
          <w:szCs w:val="4"/>
        </w:rPr>
      </w:pPr>
    </w:p>
    <w:p w14:paraId="56682DD1" w14:textId="75B294A6" w:rsidR="003A51AC" w:rsidRDefault="003A51AC">
      <w:pPr>
        <w:rPr>
          <w:sz w:val="4"/>
          <w:szCs w:val="4"/>
        </w:rPr>
      </w:pPr>
    </w:p>
    <w:sectPr w:rsidR="003A51AC" w:rsidSect="004140D1">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F1E"/>
    <w:multiLevelType w:val="hybridMultilevel"/>
    <w:tmpl w:val="F292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61E6E"/>
    <w:multiLevelType w:val="hybridMultilevel"/>
    <w:tmpl w:val="3D26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36001"/>
    <w:multiLevelType w:val="hybridMultilevel"/>
    <w:tmpl w:val="C2A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8644E"/>
    <w:multiLevelType w:val="hybridMultilevel"/>
    <w:tmpl w:val="A89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E0D38"/>
    <w:multiLevelType w:val="hybridMultilevel"/>
    <w:tmpl w:val="8E1A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D4040"/>
    <w:multiLevelType w:val="hybridMultilevel"/>
    <w:tmpl w:val="F90E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015501"/>
    <w:multiLevelType w:val="hybridMultilevel"/>
    <w:tmpl w:val="77CC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86F35"/>
    <w:multiLevelType w:val="multilevel"/>
    <w:tmpl w:val="06008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B577E"/>
    <w:multiLevelType w:val="hybridMultilevel"/>
    <w:tmpl w:val="07045F1A"/>
    <w:lvl w:ilvl="0" w:tplc="983CB40E">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9" w15:restartNumberingAfterBreak="0">
    <w:nsid w:val="2E3A2D76"/>
    <w:multiLevelType w:val="hybridMultilevel"/>
    <w:tmpl w:val="6322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867AB"/>
    <w:multiLevelType w:val="hybridMultilevel"/>
    <w:tmpl w:val="BA68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91EF2"/>
    <w:multiLevelType w:val="hybridMultilevel"/>
    <w:tmpl w:val="D3AE7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0F78E7"/>
    <w:multiLevelType w:val="hybridMultilevel"/>
    <w:tmpl w:val="F92C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F74E5"/>
    <w:multiLevelType w:val="hybridMultilevel"/>
    <w:tmpl w:val="91B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64028"/>
    <w:multiLevelType w:val="hybridMultilevel"/>
    <w:tmpl w:val="FF5E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85944"/>
    <w:multiLevelType w:val="hybridMultilevel"/>
    <w:tmpl w:val="0C48A81E"/>
    <w:lvl w:ilvl="0" w:tplc="0809000F">
      <w:start w:val="1"/>
      <w:numFmt w:val="decimal"/>
      <w:lvlText w:val="%1."/>
      <w:lvlJc w:val="left"/>
      <w:pPr>
        <w:ind w:left="218" w:hanging="360"/>
      </w:pPr>
      <w:rPr>
        <w:rFonts w:hint="default"/>
        <w:b w:val="0"/>
        <w:sz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50E233C9"/>
    <w:multiLevelType w:val="hybridMultilevel"/>
    <w:tmpl w:val="BCC6AD10"/>
    <w:lvl w:ilvl="0" w:tplc="CDEC83D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EB8F082">
      <w:numFmt w:val="bullet"/>
      <w:lvlText w:val="•"/>
      <w:lvlJc w:val="left"/>
      <w:pPr>
        <w:ind w:left="1474" w:hanging="360"/>
      </w:pPr>
      <w:rPr>
        <w:rFonts w:hint="default"/>
        <w:lang w:val="en-US" w:eastAsia="en-US" w:bidi="ar-SA"/>
      </w:rPr>
    </w:lvl>
    <w:lvl w:ilvl="2" w:tplc="66761A5C">
      <w:numFmt w:val="bullet"/>
      <w:lvlText w:val="•"/>
      <w:lvlJc w:val="left"/>
      <w:pPr>
        <w:ind w:left="2129" w:hanging="360"/>
      </w:pPr>
      <w:rPr>
        <w:rFonts w:hint="default"/>
        <w:lang w:val="en-US" w:eastAsia="en-US" w:bidi="ar-SA"/>
      </w:rPr>
    </w:lvl>
    <w:lvl w:ilvl="3" w:tplc="87D470F4">
      <w:numFmt w:val="bullet"/>
      <w:lvlText w:val="•"/>
      <w:lvlJc w:val="left"/>
      <w:pPr>
        <w:ind w:left="2783" w:hanging="360"/>
      </w:pPr>
      <w:rPr>
        <w:rFonts w:hint="default"/>
        <w:lang w:val="en-US" w:eastAsia="en-US" w:bidi="ar-SA"/>
      </w:rPr>
    </w:lvl>
    <w:lvl w:ilvl="4" w:tplc="B950E526">
      <w:numFmt w:val="bullet"/>
      <w:lvlText w:val="•"/>
      <w:lvlJc w:val="left"/>
      <w:pPr>
        <w:ind w:left="3438" w:hanging="360"/>
      </w:pPr>
      <w:rPr>
        <w:rFonts w:hint="default"/>
        <w:lang w:val="en-US" w:eastAsia="en-US" w:bidi="ar-SA"/>
      </w:rPr>
    </w:lvl>
    <w:lvl w:ilvl="5" w:tplc="9CDC4710">
      <w:numFmt w:val="bullet"/>
      <w:lvlText w:val="•"/>
      <w:lvlJc w:val="left"/>
      <w:pPr>
        <w:ind w:left="4092" w:hanging="360"/>
      </w:pPr>
      <w:rPr>
        <w:rFonts w:hint="default"/>
        <w:lang w:val="en-US" w:eastAsia="en-US" w:bidi="ar-SA"/>
      </w:rPr>
    </w:lvl>
    <w:lvl w:ilvl="6" w:tplc="B1A22730">
      <w:numFmt w:val="bullet"/>
      <w:lvlText w:val="•"/>
      <w:lvlJc w:val="left"/>
      <w:pPr>
        <w:ind w:left="4747" w:hanging="360"/>
      </w:pPr>
      <w:rPr>
        <w:rFonts w:hint="default"/>
        <w:lang w:val="en-US" w:eastAsia="en-US" w:bidi="ar-SA"/>
      </w:rPr>
    </w:lvl>
    <w:lvl w:ilvl="7" w:tplc="C9DED35E">
      <w:numFmt w:val="bullet"/>
      <w:lvlText w:val="•"/>
      <w:lvlJc w:val="left"/>
      <w:pPr>
        <w:ind w:left="5401" w:hanging="360"/>
      </w:pPr>
      <w:rPr>
        <w:rFonts w:hint="default"/>
        <w:lang w:val="en-US" w:eastAsia="en-US" w:bidi="ar-SA"/>
      </w:rPr>
    </w:lvl>
    <w:lvl w:ilvl="8" w:tplc="6E9A8D88">
      <w:numFmt w:val="bullet"/>
      <w:lvlText w:val="•"/>
      <w:lvlJc w:val="left"/>
      <w:pPr>
        <w:ind w:left="6056" w:hanging="360"/>
      </w:pPr>
      <w:rPr>
        <w:rFonts w:hint="default"/>
        <w:lang w:val="en-US" w:eastAsia="en-US" w:bidi="ar-SA"/>
      </w:rPr>
    </w:lvl>
  </w:abstractNum>
  <w:abstractNum w:abstractNumId="17" w15:restartNumberingAfterBreak="0">
    <w:nsid w:val="54B1430B"/>
    <w:multiLevelType w:val="hybridMultilevel"/>
    <w:tmpl w:val="7232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70882"/>
    <w:multiLevelType w:val="hybridMultilevel"/>
    <w:tmpl w:val="459C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C324A"/>
    <w:multiLevelType w:val="hybridMultilevel"/>
    <w:tmpl w:val="E88A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4114A"/>
    <w:multiLevelType w:val="hybridMultilevel"/>
    <w:tmpl w:val="05C23176"/>
    <w:lvl w:ilvl="0" w:tplc="4E1E6D2E">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D449F6"/>
    <w:multiLevelType w:val="hybridMultilevel"/>
    <w:tmpl w:val="43F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F5D38"/>
    <w:multiLevelType w:val="hybridMultilevel"/>
    <w:tmpl w:val="D1A66CB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3" w15:restartNumberingAfterBreak="0">
    <w:nsid w:val="6EE81C3F"/>
    <w:multiLevelType w:val="hybridMultilevel"/>
    <w:tmpl w:val="82EE628A"/>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4" w15:restartNumberingAfterBreak="0">
    <w:nsid w:val="7500440F"/>
    <w:multiLevelType w:val="hybridMultilevel"/>
    <w:tmpl w:val="3C46DD80"/>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791A20AA"/>
    <w:multiLevelType w:val="hybridMultilevel"/>
    <w:tmpl w:val="A4969616"/>
    <w:lvl w:ilvl="0" w:tplc="5D7489F0">
      <w:numFmt w:val="bullet"/>
      <w:lvlText w:val=""/>
      <w:lvlJc w:val="left"/>
      <w:pPr>
        <w:ind w:left="828" w:hanging="360"/>
      </w:pPr>
      <w:rPr>
        <w:rFonts w:ascii="Symbol" w:eastAsia="Symbol" w:hAnsi="Symbol" w:cs="Symbol" w:hint="default"/>
        <w:spacing w:val="0"/>
        <w:w w:val="100"/>
        <w:lang w:val="en-US" w:eastAsia="en-US" w:bidi="ar-SA"/>
      </w:rPr>
    </w:lvl>
    <w:lvl w:ilvl="1" w:tplc="43185C52">
      <w:numFmt w:val="bullet"/>
      <w:lvlText w:val="•"/>
      <w:lvlJc w:val="left"/>
      <w:pPr>
        <w:ind w:left="1474" w:hanging="360"/>
      </w:pPr>
      <w:rPr>
        <w:rFonts w:hint="default"/>
        <w:lang w:val="en-US" w:eastAsia="en-US" w:bidi="ar-SA"/>
      </w:rPr>
    </w:lvl>
    <w:lvl w:ilvl="2" w:tplc="457030C8">
      <w:numFmt w:val="bullet"/>
      <w:lvlText w:val="•"/>
      <w:lvlJc w:val="left"/>
      <w:pPr>
        <w:ind w:left="2129" w:hanging="360"/>
      </w:pPr>
      <w:rPr>
        <w:rFonts w:hint="default"/>
        <w:lang w:val="en-US" w:eastAsia="en-US" w:bidi="ar-SA"/>
      </w:rPr>
    </w:lvl>
    <w:lvl w:ilvl="3" w:tplc="EC6A29F8">
      <w:numFmt w:val="bullet"/>
      <w:lvlText w:val="•"/>
      <w:lvlJc w:val="left"/>
      <w:pPr>
        <w:ind w:left="2783" w:hanging="360"/>
      </w:pPr>
      <w:rPr>
        <w:rFonts w:hint="default"/>
        <w:lang w:val="en-US" w:eastAsia="en-US" w:bidi="ar-SA"/>
      </w:rPr>
    </w:lvl>
    <w:lvl w:ilvl="4" w:tplc="6F5237CC">
      <w:numFmt w:val="bullet"/>
      <w:lvlText w:val="•"/>
      <w:lvlJc w:val="left"/>
      <w:pPr>
        <w:ind w:left="3438" w:hanging="360"/>
      </w:pPr>
      <w:rPr>
        <w:rFonts w:hint="default"/>
        <w:lang w:val="en-US" w:eastAsia="en-US" w:bidi="ar-SA"/>
      </w:rPr>
    </w:lvl>
    <w:lvl w:ilvl="5" w:tplc="FEBE8A30">
      <w:numFmt w:val="bullet"/>
      <w:lvlText w:val="•"/>
      <w:lvlJc w:val="left"/>
      <w:pPr>
        <w:ind w:left="4092" w:hanging="360"/>
      </w:pPr>
      <w:rPr>
        <w:rFonts w:hint="default"/>
        <w:lang w:val="en-US" w:eastAsia="en-US" w:bidi="ar-SA"/>
      </w:rPr>
    </w:lvl>
    <w:lvl w:ilvl="6" w:tplc="D084F97E">
      <w:numFmt w:val="bullet"/>
      <w:lvlText w:val="•"/>
      <w:lvlJc w:val="left"/>
      <w:pPr>
        <w:ind w:left="4747" w:hanging="360"/>
      </w:pPr>
      <w:rPr>
        <w:rFonts w:hint="default"/>
        <w:lang w:val="en-US" w:eastAsia="en-US" w:bidi="ar-SA"/>
      </w:rPr>
    </w:lvl>
    <w:lvl w:ilvl="7" w:tplc="DBC6C386">
      <w:numFmt w:val="bullet"/>
      <w:lvlText w:val="•"/>
      <w:lvlJc w:val="left"/>
      <w:pPr>
        <w:ind w:left="5401" w:hanging="360"/>
      </w:pPr>
      <w:rPr>
        <w:rFonts w:hint="default"/>
        <w:lang w:val="en-US" w:eastAsia="en-US" w:bidi="ar-SA"/>
      </w:rPr>
    </w:lvl>
    <w:lvl w:ilvl="8" w:tplc="7C5C3506">
      <w:numFmt w:val="bullet"/>
      <w:lvlText w:val="•"/>
      <w:lvlJc w:val="left"/>
      <w:pPr>
        <w:ind w:left="6056" w:hanging="360"/>
      </w:pPr>
      <w:rPr>
        <w:rFonts w:hint="default"/>
        <w:lang w:val="en-US" w:eastAsia="en-US" w:bidi="ar-SA"/>
      </w:rPr>
    </w:lvl>
  </w:abstractNum>
  <w:abstractNum w:abstractNumId="26" w15:restartNumberingAfterBreak="0">
    <w:nsid w:val="79A4489A"/>
    <w:multiLevelType w:val="hybridMultilevel"/>
    <w:tmpl w:val="79EE025E"/>
    <w:lvl w:ilvl="0" w:tplc="DA4633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051B2"/>
    <w:multiLevelType w:val="hybridMultilevel"/>
    <w:tmpl w:val="A490A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A67CA4"/>
    <w:multiLevelType w:val="hybridMultilevel"/>
    <w:tmpl w:val="C9A6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269683">
    <w:abstractNumId w:val="5"/>
  </w:num>
  <w:num w:numId="2" w16cid:durableId="864900075">
    <w:abstractNumId w:val="26"/>
  </w:num>
  <w:num w:numId="3" w16cid:durableId="717314448">
    <w:abstractNumId w:val="27"/>
  </w:num>
  <w:num w:numId="4" w16cid:durableId="256984942">
    <w:abstractNumId w:val="11"/>
  </w:num>
  <w:num w:numId="5" w16cid:durableId="1686326772">
    <w:abstractNumId w:val="7"/>
  </w:num>
  <w:num w:numId="6" w16cid:durableId="75907328">
    <w:abstractNumId w:val="15"/>
  </w:num>
  <w:num w:numId="7" w16cid:durableId="138767851">
    <w:abstractNumId w:val="17"/>
  </w:num>
  <w:num w:numId="8" w16cid:durableId="858590467">
    <w:abstractNumId w:val="24"/>
  </w:num>
  <w:num w:numId="9" w16cid:durableId="2115634798">
    <w:abstractNumId w:val="23"/>
  </w:num>
  <w:num w:numId="10" w16cid:durableId="757025962">
    <w:abstractNumId w:val="22"/>
  </w:num>
  <w:num w:numId="11" w16cid:durableId="2071728129">
    <w:abstractNumId w:val="20"/>
  </w:num>
  <w:num w:numId="12" w16cid:durableId="130757825">
    <w:abstractNumId w:val="9"/>
  </w:num>
  <w:num w:numId="13" w16cid:durableId="1587568551">
    <w:abstractNumId w:val="12"/>
  </w:num>
  <w:num w:numId="14" w16cid:durableId="1749376434">
    <w:abstractNumId w:val="1"/>
  </w:num>
  <w:num w:numId="15" w16cid:durableId="1028140719">
    <w:abstractNumId w:val="4"/>
  </w:num>
  <w:num w:numId="16" w16cid:durableId="1329482047">
    <w:abstractNumId w:val="6"/>
  </w:num>
  <w:num w:numId="17" w16cid:durableId="1125581275">
    <w:abstractNumId w:val="2"/>
  </w:num>
  <w:num w:numId="18" w16cid:durableId="803888478">
    <w:abstractNumId w:val="28"/>
  </w:num>
  <w:num w:numId="19" w16cid:durableId="126288456">
    <w:abstractNumId w:val="14"/>
  </w:num>
  <w:num w:numId="20" w16cid:durableId="1422600612">
    <w:abstractNumId w:val="10"/>
  </w:num>
  <w:num w:numId="21" w16cid:durableId="919294865">
    <w:abstractNumId w:val="0"/>
  </w:num>
  <w:num w:numId="22" w16cid:durableId="2016571657">
    <w:abstractNumId w:val="3"/>
  </w:num>
  <w:num w:numId="23" w16cid:durableId="1647011870">
    <w:abstractNumId w:val="13"/>
  </w:num>
  <w:num w:numId="24" w16cid:durableId="1281377625">
    <w:abstractNumId w:val="18"/>
  </w:num>
  <w:num w:numId="25" w16cid:durableId="595213674">
    <w:abstractNumId w:val="21"/>
  </w:num>
  <w:num w:numId="26" w16cid:durableId="524559010">
    <w:abstractNumId w:val="19"/>
  </w:num>
  <w:num w:numId="27" w16cid:durableId="891697447">
    <w:abstractNumId w:val="8"/>
  </w:num>
  <w:num w:numId="28" w16cid:durableId="1083144540">
    <w:abstractNumId w:val="25"/>
  </w:num>
  <w:num w:numId="29" w16cid:durableId="2103648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06"/>
    <w:rsid w:val="00002440"/>
    <w:rsid w:val="00005E1B"/>
    <w:rsid w:val="00015CE0"/>
    <w:rsid w:val="00026C3B"/>
    <w:rsid w:val="000319C6"/>
    <w:rsid w:val="00046099"/>
    <w:rsid w:val="00046FB3"/>
    <w:rsid w:val="00052AD2"/>
    <w:rsid w:val="00074361"/>
    <w:rsid w:val="000816ED"/>
    <w:rsid w:val="00094840"/>
    <w:rsid w:val="000971E4"/>
    <w:rsid w:val="000B28F5"/>
    <w:rsid w:val="000C105A"/>
    <w:rsid w:val="000C7905"/>
    <w:rsid w:val="000E08FB"/>
    <w:rsid w:val="00101187"/>
    <w:rsid w:val="00103C82"/>
    <w:rsid w:val="00114517"/>
    <w:rsid w:val="001245A2"/>
    <w:rsid w:val="00124658"/>
    <w:rsid w:val="0013435A"/>
    <w:rsid w:val="00147DD4"/>
    <w:rsid w:val="001630B4"/>
    <w:rsid w:val="00166078"/>
    <w:rsid w:val="00167EFE"/>
    <w:rsid w:val="00177567"/>
    <w:rsid w:val="00181369"/>
    <w:rsid w:val="0018442A"/>
    <w:rsid w:val="001913D3"/>
    <w:rsid w:val="00197776"/>
    <w:rsid w:val="001A4559"/>
    <w:rsid w:val="001C10DE"/>
    <w:rsid w:val="001C112D"/>
    <w:rsid w:val="001C75FF"/>
    <w:rsid w:val="001D44F1"/>
    <w:rsid w:val="001D54AB"/>
    <w:rsid w:val="001E569A"/>
    <w:rsid w:val="001E5BAF"/>
    <w:rsid w:val="00210833"/>
    <w:rsid w:val="00220FEA"/>
    <w:rsid w:val="00226C0A"/>
    <w:rsid w:val="00236E56"/>
    <w:rsid w:val="002410AA"/>
    <w:rsid w:val="00255F51"/>
    <w:rsid w:val="00256185"/>
    <w:rsid w:val="00256DBA"/>
    <w:rsid w:val="00257106"/>
    <w:rsid w:val="002617CD"/>
    <w:rsid w:val="00267186"/>
    <w:rsid w:val="002714B7"/>
    <w:rsid w:val="0028417A"/>
    <w:rsid w:val="0028430C"/>
    <w:rsid w:val="002859A2"/>
    <w:rsid w:val="00286C3B"/>
    <w:rsid w:val="00290C12"/>
    <w:rsid w:val="00291352"/>
    <w:rsid w:val="00296A76"/>
    <w:rsid w:val="002B427C"/>
    <w:rsid w:val="002C62AA"/>
    <w:rsid w:val="00331043"/>
    <w:rsid w:val="003375AC"/>
    <w:rsid w:val="00343751"/>
    <w:rsid w:val="00352397"/>
    <w:rsid w:val="00364005"/>
    <w:rsid w:val="003705A4"/>
    <w:rsid w:val="00371DD1"/>
    <w:rsid w:val="00372D65"/>
    <w:rsid w:val="00377220"/>
    <w:rsid w:val="00383DD9"/>
    <w:rsid w:val="00384BD3"/>
    <w:rsid w:val="0039001C"/>
    <w:rsid w:val="003A51AC"/>
    <w:rsid w:val="003C3C52"/>
    <w:rsid w:val="003D05C8"/>
    <w:rsid w:val="003D6C4A"/>
    <w:rsid w:val="003F4D19"/>
    <w:rsid w:val="0041174B"/>
    <w:rsid w:val="00411E47"/>
    <w:rsid w:val="004140D1"/>
    <w:rsid w:val="00417D18"/>
    <w:rsid w:val="004643B5"/>
    <w:rsid w:val="00472FF1"/>
    <w:rsid w:val="00476C1B"/>
    <w:rsid w:val="004B0E36"/>
    <w:rsid w:val="004B78E0"/>
    <w:rsid w:val="004C04F2"/>
    <w:rsid w:val="004C48C1"/>
    <w:rsid w:val="004C785A"/>
    <w:rsid w:val="004E3BF5"/>
    <w:rsid w:val="004F3B40"/>
    <w:rsid w:val="00502DF1"/>
    <w:rsid w:val="00504A6F"/>
    <w:rsid w:val="00513C5D"/>
    <w:rsid w:val="00523370"/>
    <w:rsid w:val="00533708"/>
    <w:rsid w:val="005511F2"/>
    <w:rsid w:val="00583A6B"/>
    <w:rsid w:val="00592D7D"/>
    <w:rsid w:val="00593749"/>
    <w:rsid w:val="005A3F18"/>
    <w:rsid w:val="005A5052"/>
    <w:rsid w:val="005A574D"/>
    <w:rsid w:val="005A7ADF"/>
    <w:rsid w:val="005B05AE"/>
    <w:rsid w:val="005D13DC"/>
    <w:rsid w:val="005D7B7A"/>
    <w:rsid w:val="005E1493"/>
    <w:rsid w:val="00600D34"/>
    <w:rsid w:val="00603E23"/>
    <w:rsid w:val="00611D1C"/>
    <w:rsid w:val="00617486"/>
    <w:rsid w:val="00617E82"/>
    <w:rsid w:val="00635272"/>
    <w:rsid w:val="0063610F"/>
    <w:rsid w:val="00647F13"/>
    <w:rsid w:val="00650F38"/>
    <w:rsid w:val="006522AA"/>
    <w:rsid w:val="00657EB8"/>
    <w:rsid w:val="006673BA"/>
    <w:rsid w:val="00670C98"/>
    <w:rsid w:val="006940CD"/>
    <w:rsid w:val="006A63E3"/>
    <w:rsid w:val="006B7043"/>
    <w:rsid w:val="006D5DFC"/>
    <w:rsid w:val="006F09A9"/>
    <w:rsid w:val="006F10C9"/>
    <w:rsid w:val="006F30FE"/>
    <w:rsid w:val="00706A2E"/>
    <w:rsid w:val="00706B39"/>
    <w:rsid w:val="00707F70"/>
    <w:rsid w:val="00720C1D"/>
    <w:rsid w:val="00746C93"/>
    <w:rsid w:val="007473D7"/>
    <w:rsid w:val="007551E2"/>
    <w:rsid w:val="007713E5"/>
    <w:rsid w:val="00771B76"/>
    <w:rsid w:val="00772306"/>
    <w:rsid w:val="00797B58"/>
    <w:rsid w:val="007A4B9C"/>
    <w:rsid w:val="007B1754"/>
    <w:rsid w:val="007B6C3D"/>
    <w:rsid w:val="007C270A"/>
    <w:rsid w:val="007C3F3F"/>
    <w:rsid w:val="00800E5D"/>
    <w:rsid w:val="00802384"/>
    <w:rsid w:val="00806956"/>
    <w:rsid w:val="00813721"/>
    <w:rsid w:val="0081622B"/>
    <w:rsid w:val="00820469"/>
    <w:rsid w:val="00821B2D"/>
    <w:rsid w:val="00824496"/>
    <w:rsid w:val="00826195"/>
    <w:rsid w:val="008319C9"/>
    <w:rsid w:val="00833EEC"/>
    <w:rsid w:val="00845598"/>
    <w:rsid w:val="00847F3A"/>
    <w:rsid w:val="008555D5"/>
    <w:rsid w:val="0085782F"/>
    <w:rsid w:val="00857A5D"/>
    <w:rsid w:val="00876708"/>
    <w:rsid w:val="008A271B"/>
    <w:rsid w:val="008A79FA"/>
    <w:rsid w:val="008B1F32"/>
    <w:rsid w:val="008D26E8"/>
    <w:rsid w:val="008E06BA"/>
    <w:rsid w:val="008F5059"/>
    <w:rsid w:val="00901440"/>
    <w:rsid w:val="00915A00"/>
    <w:rsid w:val="00922B7C"/>
    <w:rsid w:val="009252E2"/>
    <w:rsid w:val="009378F1"/>
    <w:rsid w:val="00942776"/>
    <w:rsid w:val="00947FA6"/>
    <w:rsid w:val="00950A4B"/>
    <w:rsid w:val="0097692D"/>
    <w:rsid w:val="0098399E"/>
    <w:rsid w:val="009917D0"/>
    <w:rsid w:val="00992853"/>
    <w:rsid w:val="00997FF8"/>
    <w:rsid w:val="009A312E"/>
    <w:rsid w:val="009D2496"/>
    <w:rsid w:val="009E1043"/>
    <w:rsid w:val="009F540B"/>
    <w:rsid w:val="009F7A8A"/>
    <w:rsid w:val="00A41B86"/>
    <w:rsid w:val="00A56328"/>
    <w:rsid w:val="00A60C75"/>
    <w:rsid w:val="00A758F1"/>
    <w:rsid w:val="00A85CCF"/>
    <w:rsid w:val="00A911CD"/>
    <w:rsid w:val="00B10758"/>
    <w:rsid w:val="00B35132"/>
    <w:rsid w:val="00B37BCC"/>
    <w:rsid w:val="00B47E84"/>
    <w:rsid w:val="00B60A95"/>
    <w:rsid w:val="00B706D7"/>
    <w:rsid w:val="00B70CD0"/>
    <w:rsid w:val="00B7726C"/>
    <w:rsid w:val="00B77422"/>
    <w:rsid w:val="00B85B9B"/>
    <w:rsid w:val="00BA199A"/>
    <w:rsid w:val="00BB0091"/>
    <w:rsid w:val="00BC314C"/>
    <w:rsid w:val="00BC3975"/>
    <w:rsid w:val="00BD5F43"/>
    <w:rsid w:val="00BE2F61"/>
    <w:rsid w:val="00BE7D6E"/>
    <w:rsid w:val="00C136FC"/>
    <w:rsid w:val="00C20DBC"/>
    <w:rsid w:val="00C22B4D"/>
    <w:rsid w:val="00C36DDC"/>
    <w:rsid w:val="00C513AC"/>
    <w:rsid w:val="00C5796E"/>
    <w:rsid w:val="00C57F3B"/>
    <w:rsid w:val="00C62762"/>
    <w:rsid w:val="00C6730E"/>
    <w:rsid w:val="00C6733C"/>
    <w:rsid w:val="00C67AAE"/>
    <w:rsid w:val="00C7529A"/>
    <w:rsid w:val="00CA0253"/>
    <w:rsid w:val="00CA09CF"/>
    <w:rsid w:val="00CA5DB5"/>
    <w:rsid w:val="00CA6E22"/>
    <w:rsid w:val="00CB7AA9"/>
    <w:rsid w:val="00CC66C6"/>
    <w:rsid w:val="00CC6812"/>
    <w:rsid w:val="00CC72E5"/>
    <w:rsid w:val="00CD3FDA"/>
    <w:rsid w:val="00CE7894"/>
    <w:rsid w:val="00D01262"/>
    <w:rsid w:val="00D01857"/>
    <w:rsid w:val="00D01FEA"/>
    <w:rsid w:val="00D03BDE"/>
    <w:rsid w:val="00D40CB9"/>
    <w:rsid w:val="00D5596D"/>
    <w:rsid w:val="00D60EF1"/>
    <w:rsid w:val="00D6122F"/>
    <w:rsid w:val="00D82035"/>
    <w:rsid w:val="00D8690E"/>
    <w:rsid w:val="00D92441"/>
    <w:rsid w:val="00DA3594"/>
    <w:rsid w:val="00DA402A"/>
    <w:rsid w:val="00DB2E5E"/>
    <w:rsid w:val="00DB3E4F"/>
    <w:rsid w:val="00DC11A1"/>
    <w:rsid w:val="00DF12F8"/>
    <w:rsid w:val="00DF1623"/>
    <w:rsid w:val="00DF3878"/>
    <w:rsid w:val="00E14138"/>
    <w:rsid w:val="00E21477"/>
    <w:rsid w:val="00E26A90"/>
    <w:rsid w:val="00E4070B"/>
    <w:rsid w:val="00E47DE8"/>
    <w:rsid w:val="00E5033E"/>
    <w:rsid w:val="00E71877"/>
    <w:rsid w:val="00E778C1"/>
    <w:rsid w:val="00E83B05"/>
    <w:rsid w:val="00E93131"/>
    <w:rsid w:val="00EA23DA"/>
    <w:rsid w:val="00EA6C62"/>
    <w:rsid w:val="00EC302C"/>
    <w:rsid w:val="00EC3FCA"/>
    <w:rsid w:val="00EC4B36"/>
    <w:rsid w:val="00ED6467"/>
    <w:rsid w:val="00EE0047"/>
    <w:rsid w:val="00EE2CDE"/>
    <w:rsid w:val="00EE7533"/>
    <w:rsid w:val="00EF0026"/>
    <w:rsid w:val="00EF18A2"/>
    <w:rsid w:val="00F01261"/>
    <w:rsid w:val="00F07EC1"/>
    <w:rsid w:val="00F23E39"/>
    <w:rsid w:val="00F40C57"/>
    <w:rsid w:val="00F54503"/>
    <w:rsid w:val="00F61EAF"/>
    <w:rsid w:val="00F81032"/>
    <w:rsid w:val="00F81A7D"/>
    <w:rsid w:val="00F90815"/>
    <w:rsid w:val="00F92D0F"/>
    <w:rsid w:val="00F964DD"/>
    <w:rsid w:val="00F97A1D"/>
    <w:rsid w:val="00FB061B"/>
    <w:rsid w:val="00FB4869"/>
    <w:rsid w:val="00FC43B7"/>
    <w:rsid w:val="00FD0727"/>
    <w:rsid w:val="00FD2D56"/>
    <w:rsid w:val="00FD59E3"/>
    <w:rsid w:val="00FD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F623C"/>
  <w15:docId w15:val="{A2933C3A-49C3-49CE-B162-DB617414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2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A79FA"/>
    <w:pPr>
      <w:ind w:left="720"/>
      <w:contextualSpacing/>
    </w:pPr>
  </w:style>
  <w:style w:type="paragraph" w:styleId="IntenseQuote">
    <w:name w:val="Intense Quote"/>
    <w:basedOn w:val="Normal"/>
    <w:next w:val="Normal"/>
    <w:link w:val="IntenseQuoteChar"/>
    <w:uiPriority w:val="30"/>
    <w:qFormat/>
    <w:rsid w:val="005D13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13DC"/>
    <w:rPr>
      <w:b/>
      <w:bCs/>
      <w:i/>
      <w:iCs/>
      <w:color w:val="4F81BD" w:themeColor="accent1"/>
    </w:rPr>
  </w:style>
  <w:style w:type="paragraph" w:customStyle="1" w:styleId="Default">
    <w:name w:val="Default"/>
    <w:rsid w:val="00847F3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B7726C"/>
    <w:pPr>
      <w:spacing w:after="0" w:line="240" w:lineRule="auto"/>
      <w:jc w:val="both"/>
    </w:pPr>
    <w:rPr>
      <w:rFonts w:ascii="Arial" w:eastAsia="Times New Roman" w:hAnsi="Arial" w:cs="Times New Roman"/>
      <w:szCs w:val="24"/>
      <w:lang w:val="en-IE"/>
    </w:rPr>
  </w:style>
  <w:style w:type="character" w:customStyle="1" w:styleId="BodyTextChar">
    <w:name w:val="Body Text Char"/>
    <w:basedOn w:val="DefaultParagraphFont"/>
    <w:link w:val="BodyText"/>
    <w:rsid w:val="00B7726C"/>
    <w:rPr>
      <w:rFonts w:ascii="Arial" w:eastAsia="Times New Roman" w:hAnsi="Arial" w:cs="Times New Roman"/>
      <w:szCs w:val="24"/>
      <w:lang w:val="en-IE"/>
    </w:rPr>
  </w:style>
  <w:style w:type="paragraph" w:styleId="NoSpacing">
    <w:name w:val="No Spacing"/>
    <w:uiPriority w:val="1"/>
    <w:qFormat/>
    <w:rsid w:val="00377220"/>
    <w:pPr>
      <w:spacing w:after="0" w:line="240" w:lineRule="auto"/>
    </w:pPr>
  </w:style>
  <w:style w:type="paragraph" w:customStyle="1" w:styleId="NoSpacing1">
    <w:name w:val="No Spacing1"/>
    <w:uiPriority w:val="1"/>
    <w:qFormat/>
    <w:rsid w:val="00286C3B"/>
    <w:pPr>
      <w:spacing w:after="0" w:line="240" w:lineRule="auto"/>
    </w:pPr>
    <w:rPr>
      <w:rFonts w:ascii="Arial" w:eastAsia="Calibri" w:hAnsi="Arial" w:cs="Times New Roman"/>
      <w:sz w:val="24"/>
    </w:rPr>
  </w:style>
  <w:style w:type="paragraph" w:customStyle="1" w:styleId="TableParagraph">
    <w:name w:val="Table Paragraph"/>
    <w:basedOn w:val="Normal"/>
    <w:uiPriority w:val="1"/>
    <w:qFormat/>
    <w:rsid w:val="00DA3594"/>
    <w:pPr>
      <w:widowControl w:val="0"/>
      <w:autoSpaceDE w:val="0"/>
      <w:autoSpaceDN w:val="0"/>
      <w:spacing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3682">
      <w:bodyDiv w:val="1"/>
      <w:marLeft w:val="0"/>
      <w:marRight w:val="0"/>
      <w:marTop w:val="0"/>
      <w:marBottom w:val="0"/>
      <w:divBdr>
        <w:top w:val="none" w:sz="0" w:space="0" w:color="auto"/>
        <w:left w:val="none" w:sz="0" w:space="0" w:color="auto"/>
        <w:bottom w:val="none" w:sz="0" w:space="0" w:color="auto"/>
        <w:right w:val="none" w:sz="0" w:space="0" w:color="auto"/>
      </w:divBdr>
      <w:divsChild>
        <w:div w:id="159031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6126</Characters>
  <Application>Microsoft Office Word</Application>
  <DocSecurity>4</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Allison Pearce - Finding Freedom</cp:lastModifiedBy>
  <cp:revision>2</cp:revision>
  <cp:lastPrinted>2021-03-24T14:48:00Z</cp:lastPrinted>
  <dcterms:created xsi:type="dcterms:W3CDTF">2026-03-23T15:20:00Z</dcterms:created>
  <dcterms:modified xsi:type="dcterms:W3CDTF">2026-03-23T15:20:00Z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40af300a-717b-4b93-87f4-32c3fb42214d</vt:lpwstr>
  </property>
</Properties>
</file>